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inline distT="0" distB="0" distL="0" distR="0">
                <wp:extent cx="7663180" cy="1076325"/>
                <wp:effectExtent l="0" t="0" r="0" b="0"/>
                <wp:docPr id="2" name="Group 2"/>
                <wp:cNvGraphicFramePr>
                  <a:graphicFrameLocks/>
                </wp:cNvGraphicFramePr>
                <a:graphic>
                  <a:graphicData uri="http://schemas.microsoft.com/office/word/2010/wordprocessingGroup">
                    <wpg:wgp>
                      <wpg:cNvPr id="2" name="Group 2"/>
                      <wpg:cNvGrpSpPr/>
                      <wpg:grpSpPr>
                        <a:xfrm>
                          <a:off x="0" y="0"/>
                          <a:ext cx="7663180" cy="1076325"/>
                          <a:chExt cx="7663180" cy="1076325"/>
                        </a:xfrm>
                      </wpg:grpSpPr>
                      <pic:pic>
                        <pic:nvPicPr>
                          <pic:cNvPr id="3" name="Image 3"/>
                          <pic:cNvPicPr/>
                        </pic:nvPicPr>
                        <pic:blipFill>
                          <a:blip r:embed="rId6" cstate="print"/>
                          <a:stretch>
                            <a:fillRect/>
                          </a:stretch>
                        </pic:blipFill>
                        <pic:spPr>
                          <a:xfrm>
                            <a:off x="0" y="0"/>
                            <a:ext cx="7663180" cy="1076325"/>
                          </a:xfrm>
                          <a:prstGeom prst="rect">
                            <a:avLst/>
                          </a:prstGeom>
                        </pic:spPr>
                      </pic:pic>
                      <wps:wsp>
                        <wps:cNvPr id="4" name="Textbox 4"/>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5" name="Textbox 5"/>
                        <wps:cNvSpPr txBox="1"/>
                        <wps:spPr>
                          <a:xfrm>
                            <a:off x="888288" y="876471"/>
                            <a:ext cx="3086735" cy="167005"/>
                          </a:xfrm>
                          <a:prstGeom prst="rect">
                            <a:avLst/>
                          </a:prstGeom>
                        </wps:spPr>
                        <wps:txbx>
                          <w:txbxContent>
                            <w:p>
                              <w:pPr>
                                <w:spacing w:before="12"/>
                                <w:ind w:left="20" w:right="0" w:firstLine="0"/>
                                <w:jc w:val="left"/>
                                <w:rPr>
                                  <w:sz w:val="20"/>
                                </w:rPr>
                              </w:pPr>
                              <w:r>
                                <w:rPr>
                                  <w:sz w:val="20"/>
                                </w:rPr>
                                <w:t>LEY</w:t>
                              </w:r>
                              <w:r>
                                <w:rPr>
                                  <w:spacing w:val="-6"/>
                                  <w:sz w:val="20"/>
                                </w:rPr>
                                <w:t> </w:t>
                              </w:r>
                              <w:r>
                                <w:rPr>
                                  <w:sz w:val="20"/>
                                </w:rPr>
                                <w:t>DE</w:t>
                              </w:r>
                              <w:r>
                                <w:rPr>
                                  <w:spacing w:val="-3"/>
                                  <w:sz w:val="20"/>
                                </w:rPr>
                                <w:t> </w:t>
                              </w:r>
                              <w:r>
                                <w:rPr>
                                  <w:sz w:val="20"/>
                                </w:rPr>
                                <w:t>LA</w:t>
                              </w:r>
                              <w:r>
                                <w:rPr>
                                  <w:spacing w:val="-5"/>
                                  <w:sz w:val="20"/>
                                </w:rPr>
                                <w:t> </w:t>
                              </w:r>
                              <w:r>
                                <w:rPr>
                                  <w:sz w:val="20"/>
                                </w:rPr>
                                <w:t>JUVENTUD</w:t>
                              </w:r>
                              <w:r>
                                <w:rPr>
                                  <w:spacing w:val="-3"/>
                                  <w:sz w:val="20"/>
                                </w:rPr>
                                <w:t> </w:t>
                              </w:r>
                              <w:r>
                                <w:rPr>
                                  <w:sz w:val="20"/>
                                </w:rPr>
                                <w:t>DEL</w:t>
                              </w:r>
                              <w:r>
                                <w:rPr>
                                  <w:spacing w:val="-3"/>
                                  <w:sz w:val="20"/>
                                </w:rPr>
                                <w:t> </w:t>
                              </w:r>
                              <w:r>
                                <w:rPr>
                                  <w:sz w:val="20"/>
                                </w:rPr>
                                <w:t>ESTADO</w:t>
                              </w:r>
                              <w:r>
                                <w:rPr>
                                  <w:spacing w:val="-5"/>
                                  <w:sz w:val="20"/>
                                </w:rPr>
                                <w:t> </w:t>
                              </w:r>
                              <w:r>
                                <w:rPr>
                                  <w:sz w:val="20"/>
                                </w:rPr>
                                <w:t>DE</w:t>
                              </w:r>
                              <w:r>
                                <w:rPr>
                                  <w:spacing w:val="-5"/>
                                  <w:sz w:val="20"/>
                                </w:rPr>
                                <w:t> </w:t>
                              </w:r>
                              <w:r>
                                <w:rPr>
                                  <w:spacing w:val="-2"/>
                                  <w:sz w:val="20"/>
                                </w:rPr>
                                <w:t>HIDALGO.</w:t>
                              </w:r>
                            </w:p>
                          </w:txbxContent>
                        </wps:txbx>
                        <wps:bodyPr wrap="square" lIns="0" tIns="0" rIns="0" bIns="0" rtlCol="0">
                          <a:noAutofit/>
                        </wps:bodyPr>
                      </wps:wsp>
                    </wpg:wgp>
                  </a:graphicData>
                </a:graphic>
              </wp:inline>
            </w:drawing>
          </mc:Choice>
          <mc:Fallback>
            <w:pict>
              <v:group style="width:603.4pt;height:84.75pt;mso-position-horizontal-relative:char;mso-position-vertical-relative:line" id="docshapegroup2" coordorigin="0,0" coordsize="12068,1695">
                <v:shape style="position:absolute;left:0;top:0;width:12068;height:1695" type="#_x0000_t75" id="docshape3" stroked="false">
                  <v:imagedata r:id="rId6" o:title=""/>
                </v:shape>
                <v:shape style="position:absolute;left:7671;top:670;width:3211;height:449" type="#_x0000_t202" id="docshape4"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380;width:4861;height:263" type="#_x0000_t202" id="docshape5" filled="false" stroked="false">
                  <v:textbox inset="0,0,0,0">
                    <w:txbxContent>
                      <w:p>
                        <w:pPr>
                          <w:spacing w:before="12"/>
                          <w:ind w:left="20" w:right="0" w:firstLine="0"/>
                          <w:jc w:val="left"/>
                          <w:rPr>
                            <w:sz w:val="20"/>
                          </w:rPr>
                        </w:pPr>
                        <w:r>
                          <w:rPr>
                            <w:sz w:val="20"/>
                          </w:rPr>
                          <w:t>LEY</w:t>
                        </w:r>
                        <w:r>
                          <w:rPr>
                            <w:spacing w:val="-6"/>
                            <w:sz w:val="20"/>
                          </w:rPr>
                          <w:t> </w:t>
                        </w:r>
                        <w:r>
                          <w:rPr>
                            <w:sz w:val="20"/>
                          </w:rPr>
                          <w:t>DE</w:t>
                        </w:r>
                        <w:r>
                          <w:rPr>
                            <w:spacing w:val="-3"/>
                            <w:sz w:val="20"/>
                          </w:rPr>
                          <w:t> </w:t>
                        </w:r>
                        <w:r>
                          <w:rPr>
                            <w:sz w:val="20"/>
                          </w:rPr>
                          <w:t>LA</w:t>
                        </w:r>
                        <w:r>
                          <w:rPr>
                            <w:spacing w:val="-5"/>
                            <w:sz w:val="20"/>
                          </w:rPr>
                          <w:t> </w:t>
                        </w:r>
                        <w:r>
                          <w:rPr>
                            <w:sz w:val="20"/>
                          </w:rPr>
                          <w:t>JUVENTUD</w:t>
                        </w:r>
                        <w:r>
                          <w:rPr>
                            <w:spacing w:val="-3"/>
                            <w:sz w:val="20"/>
                          </w:rPr>
                          <w:t> </w:t>
                        </w:r>
                        <w:r>
                          <w:rPr>
                            <w:sz w:val="20"/>
                          </w:rPr>
                          <w:t>DEL</w:t>
                        </w:r>
                        <w:r>
                          <w:rPr>
                            <w:spacing w:val="-3"/>
                            <w:sz w:val="20"/>
                          </w:rPr>
                          <w:t> </w:t>
                        </w:r>
                        <w:r>
                          <w:rPr>
                            <w:sz w:val="20"/>
                          </w:rPr>
                          <w:t>ESTADO</w:t>
                        </w:r>
                        <w:r>
                          <w:rPr>
                            <w:spacing w:val="-5"/>
                            <w:sz w:val="20"/>
                          </w:rPr>
                          <w:t> </w:t>
                        </w:r>
                        <w:r>
                          <w:rPr>
                            <w:sz w:val="20"/>
                          </w:rPr>
                          <w:t>DE</w:t>
                        </w:r>
                        <w:r>
                          <w:rPr>
                            <w:spacing w:val="-5"/>
                            <w:sz w:val="20"/>
                          </w:rPr>
                          <w:t> </w:t>
                        </w:r>
                        <w:r>
                          <w:rPr>
                            <w:spacing w:val="-2"/>
                            <w:sz w:val="20"/>
                          </w:rPr>
                          <w:t>HIDALGO.</w:t>
                        </w:r>
                      </w:p>
                    </w:txbxContent>
                  </v:textbox>
                  <w10:wrap type="none"/>
                </v:shape>
              </v:group>
            </w:pict>
          </mc:Fallback>
        </mc:AlternateContent>
      </w:r>
      <w:r>
        <w:rPr>
          <w:rFonts w:ascii="Times New Roman"/>
        </w:rPr>
      </w:r>
    </w:p>
    <w:p>
      <w:pPr>
        <w:spacing w:before="152"/>
        <w:ind w:left="1418" w:right="0" w:firstLine="0"/>
        <w:jc w:val="left"/>
        <w:rPr>
          <w:rFonts w:ascii="Arial" w:hAnsi="Arial"/>
          <w:i/>
          <w:sz w:val="20"/>
        </w:rPr>
      </w:pPr>
      <w:r>
        <w:rPr>
          <w:rFonts w:ascii="Arial" w:hAnsi="Arial"/>
          <w:i/>
          <w:sz w:val="20"/>
        </w:rPr>
        <w:t>ÚLTIMA</w:t>
      </w:r>
      <w:r>
        <w:rPr>
          <w:rFonts w:ascii="Arial" w:hAnsi="Arial"/>
          <w:i/>
          <w:spacing w:val="-7"/>
          <w:sz w:val="20"/>
        </w:rPr>
        <w:t> </w:t>
      </w: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2"/>
          <w:sz w:val="20"/>
        </w:rPr>
        <w:t> </w:t>
      </w:r>
      <w:r>
        <w:rPr>
          <w:rFonts w:ascii="Arial" w:hAnsi="Arial"/>
          <w:i/>
          <w:sz w:val="20"/>
        </w:rPr>
        <w:t>ALCANCE</w:t>
      </w:r>
      <w:r>
        <w:rPr>
          <w:rFonts w:ascii="Arial" w:hAnsi="Arial"/>
          <w:i/>
          <w:spacing w:val="-4"/>
          <w:sz w:val="20"/>
        </w:rPr>
        <w:t> </w:t>
      </w:r>
      <w:r>
        <w:rPr>
          <w:rFonts w:ascii="Arial" w:hAnsi="Arial"/>
          <w:i/>
          <w:sz w:val="20"/>
        </w:rPr>
        <w:t>UNO</w:t>
      </w:r>
      <w:r>
        <w:rPr>
          <w:rFonts w:ascii="Arial" w:hAnsi="Arial"/>
          <w:i/>
          <w:spacing w:val="-3"/>
          <w:sz w:val="20"/>
        </w:rPr>
        <w:t> </w:t>
      </w:r>
      <w:r>
        <w:rPr>
          <w:rFonts w:ascii="Arial" w:hAnsi="Arial"/>
          <w:i/>
          <w:sz w:val="20"/>
        </w:rPr>
        <w:t>AL</w:t>
      </w:r>
      <w:r>
        <w:rPr>
          <w:rFonts w:ascii="Arial" w:hAnsi="Arial"/>
          <w:i/>
          <w:spacing w:val="-4"/>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4"/>
          <w:sz w:val="20"/>
        </w:rPr>
        <w:t> </w:t>
      </w:r>
      <w:r>
        <w:rPr>
          <w:rFonts w:ascii="Arial" w:hAnsi="Arial"/>
          <w:i/>
          <w:sz w:val="20"/>
        </w:rPr>
        <w:t>2</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JULIO</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2024.</w:t>
      </w:r>
    </w:p>
    <w:p>
      <w:pPr>
        <w:pStyle w:val="BodyText"/>
        <w:rPr>
          <w:rFonts w:ascii="Arial"/>
          <w:i/>
        </w:rPr>
      </w:pPr>
    </w:p>
    <w:p>
      <w:pPr>
        <w:spacing w:before="0"/>
        <w:ind w:left="141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7"/>
          <w:sz w:val="20"/>
        </w:rPr>
        <w:t> </w:t>
      </w:r>
      <w:r>
        <w:rPr>
          <w:rFonts w:ascii="Arial" w:hAnsi="Arial"/>
          <w:i/>
          <w:sz w:val="20"/>
        </w:rPr>
        <w:t>Alcance</w:t>
      </w:r>
      <w:r>
        <w:rPr>
          <w:rFonts w:ascii="Arial" w:hAnsi="Arial"/>
          <w:i/>
          <w:spacing w:val="-4"/>
          <w:sz w:val="20"/>
        </w:rPr>
        <w:t> </w:t>
      </w:r>
      <w:r>
        <w:rPr>
          <w:rFonts w:ascii="Arial" w:hAnsi="Arial"/>
          <w:i/>
          <w:sz w:val="20"/>
        </w:rPr>
        <w:t>Uno</w:t>
      </w:r>
      <w:r>
        <w:rPr>
          <w:rFonts w:ascii="Arial" w:hAnsi="Arial"/>
          <w:i/>
          <w:spacing w:val="-6"/>
          <w:sz w:val="20"/>
        </w:rPr>
        <w:t> </w:t>
      </w:r>
      <w:r>
        <w:rPr>
          <w:rFonts w:ascii="Arial" w:hAnsi="Arial"/>
          <w:i/>
          <w:sz w:val="20"/>
        </w:rPr>
        <w:t>del</w:t>
      </w:r>
      <w:r>
        <w:rPr>
          <w:rFonts w:ascii="Arial" w:hAnsi="Arial"/>
          <w:i/>
          <w:spacing w:val="-7"/>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2007.</w:t>
      </w:r>
    </w:p>
    <w:p>
      <w:pPr>
        <w:pStyle w:val="BodyText"/>
        <w:spacing w:before="229"/>
        <w:rPr>
          <w:rFonts w:ascii="Arial"/>
          <w:i/>
        </w:rPr>
      </w:pPr>
    </w:p>
    <w:p>
      <w:pPr>
        <w:spacing w:before="0"/>
        <w:ind w:left="3924" w:right="3942"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1418" w:right="1392"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 SOBERANO DE HIDALGO, A SUS HABITANTES SABED:</w:t>
      </w:r>
    </w:p>
    <w:p>
      <w:pPr>
        <w:spacing w:before="229"/>
        <w:ind w:left="1418" w:right="1392" w:firstLine="0"/>
        <w:jc w:val="left"/>
        <w:rPr>
          <w:rFonts w:ascii="Arial"/>
          <w:b/>
          <w:sz w:val="20"/>
        </w:rPr>
      </w:pPr>
      <w:r>
        <w:rPr>
          <w:rFonts w:ascii="Arial"/>
          <w:b/>
          <w:sz w:val="20"/>
        </w:rPr>
        <w:t>QUE</w:t>
      </w:r>
      <w:r>
        <w:rPr>
          <w:rFonts w:ascii="Arial"/>
          <w:b/>
          <w:spacing w:val="69"/>
          <w:sz w:val="20"/>
        </w:rPr>
        <w:t> </w:t>
      </w:r>
      <w:r>
        <w:rPr>
          <w:rFonts w:ascii="Arial"/>
          <w:b/>
          <w:sz w:val="20"/>
        </w:rPr>
        <w:t>LA</w:t>
      </w:r>
      <w:r>
        <w:rPr>
          <w:rFonts w:ascii="Arial"/>
          <w:b/>
          <w:spacing w:val="70"/>
          <w:sz w:val="20"/>
        </w:rPr>
        <w:t> </w:t>
      </w:r>
      <w:r>
        <w:rPr>
          <w:rFonts w:ascii="Arial"/>
          <w:b/>
          <w:sz w:val="20"/>
        </w:rPr>
        <w:t>LIX</w:t>
      </w:r>
      <w:r>
        <w:rPr>
          <w:rFonts w:ascii="Arial"/>
          <w:b/>
          <w:spacing w:val="69"/>
          <w:sz w:val="20"/>
        </w:rPr>
        <w:t> </w:t>
      </w:r>
      <w:r>
        <w:rPr>
          <w:rFonts w:ascii="Arial"/>
          <w:b/>
          <w:sz w:val="20"/>
        </w:rPr>
        <w:t>LEGISLATURA</w:t>
      </w:r>
      <w:r>
        <w:rPr>
          <w:rFonts w:ascii="Arial"/>
          <w:b/>
          <w:spacing w:val="70"/>
          <w:sz w:val="20"/>
        </w:rPr>
        <w:t> </w:t>
      </w:r>
      <w:r>
        <w:rPr>
          <w:rFonts w:ascii="Arial"/>
          <w:b/>
          <w:sz w:val="20"/>
        </w:rPr>
        <w:t>DEL</w:t>
      </w:r>
      <w:r>
        <w:rPr>
          <w:rFonts w:ascii="Arial"/>
          <w:b/>
          <w:spacing w:val="70"/>
          <w:sz w:val="20"/>
        </w:rPr>
        <w:t> </w:t>
      </w:r>
      <w:r>
        <w:rPr>
          <w:rFonts w:ascii="Arial"/>
          <w:b/>
          <w:sz w:val="20"/>
        </w:rPr>
        <w:t>H.</w:t>
      </w:r>
      <w:r>
        <w:rPr>
          <w:rFonts w:ascii="Arial"/>
          <w:b/>
          <w:spacing w:val="70"/>
          <w:sz w:val="20"/>
        </w:rPr>
        <w:t> </w:t>
      </w:r>
      <w:r>
        <w:rPr>
          <w:rFonts w:ascii="Arial"/>
          <w:b/>
          <w:sz w:val="20"/>
        </w:rPr>
        <w:t>CONGRESO</w:t>
      </w:r>
      <w:r>
        <w:rPr>
          <w:rFonts w:ascii="Arial"/>
          <w:b/>
          <w:spacing w:val="71"/>
          <w:sz w:val="20"/>
        </w:rPr>
        <w:t> </w:t>
      </w:r>
      <w:r>
        <w:rPr>
          <w:rFonts w:ascii="Arial"/>
          <w:b/>
          <w:sz w:val="20"/>
        </w:rPr>
        <w:t>CONSTITUCIONAL</w:t>
      </w:r>
      <w:r>
        <w:rPr>
          <w:rFonts w:ascii="Arial"/>
          <w:b/>
          <w:spacing w:val="73"/>
          <w:sz w:val="20"/>
        </w:rPr>
        <w:t> </w:t>
      </w:r>
      <w:r>
        <w:rPr>
          <w:rFonts w:ascii="Arial"/>
          <w:b/>
          <w:sz w:val="20"/>
        </w:rPr>
        <w:t>DEL</w:t>
      </w:r>
      <w:r>
        <w:rPr>
          <w:rFonts w:ascii="Arial"/>
          <w:b/>
          <w:spacing w:val="70"/>
          <w:sz w:val="20"/>
        </w:rPr>
        <w:t> </w:t>
      </w:r>
      <w:r>
        <w:rPr>
          <w:rFonts w:ascii="Arial"/>
          <w:b/>
          <w:sz w:val="20"/>
        </w:rPr>
        <w:t>ESTADO</w:t>
      </w:r>
      <w:r>
        <w:rPr>
          <w:rFonts w:ascii="Arial"/>
          <w:b/>
          <w:spacing w:val="71"/>
          <w:sz w:val="20"/>
        </w:rPr>
        <w:t> </w:t>
      </w:r>
      <w:r>
        <w:rPr>
          <w:rFonts w:ascii="Arial"/>
          <w:b/>
          <w:sz w:val="20"/>
        </w:rPr>
        <w:t>LIBRE</w:t>
      </w:r>
      <w:r>
        <w:rPr>
          <w:rFonts w:ascii="Arial"/>
          <w:b/>
          <w:spacing w:val="72"/>
          <w:sz w:val="20"/>
        </w:rPr>
        <w:t> </w:t>
      </w:r>
      <w:r>
        <w:rPr>
          <w:rFonts w:ascii="Arial"/>
          <w:b/>
          <w:sz w:val="20"/>
        </w:rPr>
        <w:t>Y SOBERNO DE HIDALGO, HA TENIDO A BIEN DIRIGIRME EL SIGUIENTE:</w:t>
      </w:r>
    </w:p>
    <w:p>
      <w:pPr>
        <w:pStyle w:val="BodyText"/>
        <w:rPr>
          <w:rFonts w:ascii="Arial"/>
          <w:b/>
        </w:rPr>
      </w:pPr>
    </w:p>
    <w:p>
      <w:pPr>
        <w:pStyle w:val="BodyText"/>
        <w:spacing w:before="2"/>
        <w:rPr>
          <w:rFonts w:ascii="Arial"/>
          <w:b/>
        </w:rPr>
      </w:pPr>
    </w:p>
    <w:p>
      <w:pPr>
        <w:spacing w:before="1"/>
        <w:ind w:left="3927" w:right="3942"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540</w:t>
      </w:r>
    </w:p>
    <w:p>
      <w:pPr>
        <w:spacing w:before="228"/>
        <w:ind w:left="3530" w:right="3547" w:firstLine="0"/>
        <w:jc w:val="center"/>
        <w:rPr>
          <w:sz w:val="20"/>
        </w:rPr>
      </w:pPr>
      <w:r>
        <w:rPr>
          <w:rFonts w:ascii="Arial"/>
          <w:b/>
          <w:sz w:val="20"/>
        </w:rPr>
        <w:t>QUE</w:t>
      </w:r>
      <w:r>
        <w:rPr>
          <w:rFonts w:ascii="Arial"/>
          <w:b/>
          <w:spacing w:val="-8"/>
          <w:sz w:val="20"/>
        </w:rPr>
        <w:t> </w:t>
      </w:r>
      <w:r>
        <w:rPr>
          <w:rFonts w:ascii="Arial"/>
          <w:b/>
          <w:sz w:val="20"/>
        </w:rPr>
        <w:t>CONTIENE</w:t>
      </w:r>
      <w:r>
        <w:rPr>
          <w:rFonts w:ascii="Arial"/>
          <w:b/>
          <w:spacing w:val="-6"/>
          <w:sz w:val="20"/>
        </w:rPr>
        <w:t> </w:t>
      </w:r>
      <w:r>
        <w:rPr>
          <w:rFonts w:ascii="Arial"/>
          <w:b/>
          <w:sz w:val="20"/>
        </w:rPr>
        <w:t>LA</w:t>
      </w:r>
      <w:r>
        <w:rPr>
          <w:rFonts w:ascii="Arial"/>
          <w:b/>
          <w:spacing w:val="-6"/>
          <w:sz w:val="20"/>
        </w:rPr>
        <w:t> </w:t>
      </w:r>
      <w:r>
        <w:rPr>
          <w:rFonts w:ascii="Arial"/>
          <w:b/>
          <w:sz w:val="20"/>
        </w:rPr>
        <w:t>LEY</w:t>
      </w:r>
      <w:r>
        <w:rPr>
          <w:rFonts w:ascii="Arial"/>
          <w:b/>
          <w:spacing w:val="-6"/>
          <w:sz w:val="20"/>
        </w:rPr>
        <w:t> </w:t>
      </w:r>
      <w:r>
        <w:rPr>
          <w:rFonts w:ascii="Arial"/>
          <w:b/>
          <w:sz w:val="20"/>
        </w:rPr>
        <w:t>DE</w:t>
      </w:r>
      <w:r>
        <w:rPr>
          <w:rFonts w:ascii="Arial"/>
          <w:b/>
          <w:spacing w:val="-8"/>
          <w:sz w:val="20"/>
        </w:rPr>
        <w:t> </w:t>
      </w:r>
      <w:r>
        <w:rPr>
          <w:rFonts w:ascii="Arial"/>
          <w:b/>
          <w:sz w:val="20"/>
        </w:rPr>
        <w:t>LA</w:t>
      </w:r>
      <w:r>
        <w:rPr>
          <w:rFonts w:ascii="Arial"/>
          <w:b/>
          <w:spacing w:val="-5"/>
          <w:sz w:val="20"/>
        </w:rPr>
        <w:t> </w:t>
      </w:r>
      <w:r>
        <w:rPr>
          <w:rFonts w:ascii="Arial"/>
          <w:b/>
          <w:sz w:val="20"/>
        </w:rPr>
        <w:t>JUVENTUD</w:t>
      </w:r>
      <w:r>
        <w:rPr>
          <w:rFonts w:ascii="Arial"/>
          <w:b/>
          <w:spacing w:val="-5"/>
          <w:sz w:val="20"/>
        </w:rPr>
        <w:t> </w:t>
      </w:r>
      <w:r>
        <w:rPr>
          <w:rFonts w:ascii="Arial"/>
          <w:b/>
          <w:sz w:val="20"/>
        </w:rPr>
        <w:t>DEL ESTADO DE HIDALGO</w:t>
      </w:r>
      <w:r>
        <w:rPr>
          <w:sz w:val="20"/>
        </w:rPr>
        <w:t>.</w:t>
      </w:r>
    </w:p>
    <w:p>
      <w:pPr>
        <w:pStyle w:val="BodyText"/>
      </w:pPr>
    </w:p>
    <w:p>
      <w:pPr>
        <w:pStyle w:val="BodyText"/>
        <w:spacing w:before="1"/>
      </w:pPr>
    </w:p>
    <w:p>
      <w:pPr>
        <w:spacing w:before="1"/>
        <w:ind w:left="4673" w:right="4688" w:hanging="3"/>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229"/>
        <w:rPr>
          <w:rFonts w:ascii="Arial"/>
          <w:b/>
        </w:rPr>
      </w:pPr>
    </w:p>
    <w:p>
      <w:pPr>
        <w:spacing w:before="0"/>
        <w:ind w:left="3924" w:right="39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0"/>
        <w:ind w:left="3529" w:right="3549"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OBJETO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ÁMBITO</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APLICACIÓN</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5"/>
          <w:sz w:val="20"/>
        </w:rPr>
        <w:t> LEY</w:t>
      </w:r>
    </w:p>
    <w:p>
      <w:pPr>
        <w:pStyle w:val="BodyText"/>
        <w:spacing w:before="229"/>
        <w:ind w:left="1418" w:right="1392"/>
      </w:pPr>
      <w:r>
        <w:rPr>
          <w:rFonts w:ascii="Arial" w:hAnsi="Arial"/>
          <w:b/>
        </w:rPr>
        <w:t>Artículo 1. </w:t>
      </w:r>
      <w:r>
        <w:rPr/>
        <w:t>La presente Ley es de orden público, interés social y de observancia general en el Estado de Hidalgo; y tiene por objeto:</w:t>
      </w:r>
    </w:p>
    <w:p>
      <w:pPr>
        <w:spacing w:before="2"/>
        <w:ind w:left="0" w:right="141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
        </w:numPr>
        <w:tabs>
          <w:tab w:pos="1583" w:val="left" w:leader="none"/>
        </w:tabs>
        <w:spacing w:line="240" w:lineRule="auto" w:before="0" w:after="0"/>
        <w:ind w:left="1583" w:right="0" w:hanging="165"/>
        <w:jc w:val="left"/>
        <w:rPr>
          <w:sz w:val="20"/>
        </w:rPr>
      </w:pPr>
      <w:r>
        <w:rPr>
          <w:sz w:val="20"/>
        </w:rPr>
        <w:t>Garantizar</w:t>
      </w:r>
      <w:r>
        <w:rPr>
          <w:spacing w:val="-7"/>
          <w:sz w:val="20"/>
        </w:rPr>
        <w:t> </w:t>
      </w:r>
      <w:r>
        <w:rPr>
          <w:sz w:val="20"/>
        </w:rPr>
        <w:t>los</w:t>
      </w:r>
      <w:r>
        <w:rPr>
          <w:spacing w:val="-5"/>
          <w:sz w:val="20"/>
        </w:rPr>
        <w:t> </w:t>
      </w:r>
      <w:r>
        <w:rPr>
          <w:sz w:val="20"/>
        </w:rPr>
        <w:t>derechos</w:t>
      </w:r>
      <w:r>
        <w:rPr>
          <w:spacing w:val="-5"/>
          <w:sz w:val="20"/>
        </w:rPr>
        <w:t> </w:t>
      </w:r>
      <w:r>
        <w:rPr>
          <w:sz w:val="20"/>
        </w:rPr>
        <w:t>de</w:t>
      </w:r>
      <w:r>
        <w:rPr>
          <w:spacing w:val="-7"/>
          <w:sz w:val="20"/>
        </w:rPr>
        <w:t> </w:t>
      </w:r>
      <w:r>
        <w:rPr>
          <w:sz w:val="20"/>
        </w:rPr>
        <w:t>las</w:t>
      </w:r>
      <w:r>
        <w:rPr>
          <w:spacing w:val="-5"/>
          <w:sz w:val="20"/>
        </w:rPr>
        <w:t> </w:t>
      </w:r>
      <w:r>
        <w:rPr>
          <w:sz w:val="20"/>
        </w:rPr>
        <w:t>personas</w:t>
      </w:r>
      <w:r>
        <w:rPr>
          <w:spacing w:val="-5"/>
          <w:sz w:val="20"/>
        </w:rPr>
        <w:t> </w:t>
      </w:r>
      <w:r>
        <w:rPr>
          <w:sz w:val="20"/>
        </w:rPr>
        <w:t>jóvenes</w:t>
      </w:r>
      <w:r>
        <w:rPr>
          <w:spacing w:val="-6"/>
          <w:sz w:val="20"/>
        </w:rPr>
        <w:t> </w:t>
      </w:r>
      <w:r>
        <w:rPr>
          <w:sz w:val="20"/>
        </w:rPr>
        <w:t>que</w:t>
      </w:r>
      <w:r>
        <w:rPr>
          <w:spacing w:val="-6"/>
          <w:sz w:val="20"/>
        </w:rPr>
        <w:t> </w:t>
      </w:r>
      <w:r>
        <w:rPr>
          <w:sz w:val="20"/>
        </w:rPr>
        <w:t>habitan</w:t>
      </w:r>
      <w:r>
        <w:rPr>
          <w:spacing w:val="-7"/>
          <w:sz w:val="20"/>
        </w:rPr>
        <w:t> </w:t>
      </w:r>
      <w:r>
        <w:rPr>
          <w:sz w:val="20"/>
        </w:rPr>
        <w:t>en</w:t>
      </w:r>
      <w:r>
        <w:rPr>
          <w:spacing w:val="-6"/>
          <w:sz w:val="20"/>
        </w:rPr>
        <w:t> </w:t>
      </w:r>
      <w:r>
        <w:rPr>
          <w:sz w:val="20"/>
        </w:rPr>
        <w:t>el</w:t>
      </w:r>
      <w:r>
        <w:rPr>
          <w:spacing w:val="-5"/>
          <w:sz w:val="20"/>
        </w:rPr>
        <w:t> </w:t>
      </w:r>
      <w:r>
        <w:rPr>
          <w:spacing w:val="-2"/>
          <w:sz w:val="20"/>
        </w:rPr>
        <w:t>Estado;</w:t>
      </w:r>
    </w:p>
    <w:p>
      <w:pPr>
        <w:spacing w:before="2"/>
        <w:ind w:left="0" w:right="1417"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
        </w:numPr>
        <w:tabs>
          <w:tab w:pos="1669" w:val="left" w:leader="none"/>
        </w:tabs>
        <w:spacing w:line="240" w:lineRule="auto" w:before="0" w:after="0"/>
        <w:ind w:left="1418" w:right="1415" w:firstLine="0"/>
        <w:jc w:val="left"/>
        <w:rPr>
          <w:sz w:val="20"/>
        </w:rPr>
      </w:pPr>
      <w:r>
        <w:rPr>
          <w:sz w:val="20"/>
        </w:rPr>
        <w:t>Desarrollar</w:t>
      </w:r>
      <w:r>
        <w:rPr>
          <w:spacing w:val="29"/>
          <w:sz w:val="20"/>
        </w:rPr>
        <w:t> </w:t>
      </w:r>
      <w:r>
        <w:rPr>
          <w:sz w:val="20"/>
        </w:rPr>
        <w:t>las</w:t>
      </w:r>
      <w:r>
        <w:rPr>
          <w:spacing w:val="27"/>
          <w:sz w:val="20"/>
        </w:rPr>
        <w:t> </w:t>
      </w:r>
      <w:r>
        <w:rPr>
          <w:sz w:val="20"/>
        </w:rPr>
        <w:t>políticas,</w:t>
      </w:r>
      <w:r>
        <w:rPr>
          <w:spacing w:val="29"/>
          <w:sz w:val="20"/>
        </w:rPr>
        <w:t> </w:t>
      </w:r>
      <w:r>
        <w:rPr>
          <w:sz w:val="20"/>
        </w:rPr>
        <w:t>medidas</w:t>
      </w:r>
      <w:r>
        <w:rPr>
          <w:spacing w:val="28"/>
          <w:sz w:val="20"/>
        </w:rPr>
        <w:t> </w:t>
      </w:r>
      <w:r>
        <w:rPr>
          <w:sz w:val="20"/>
        </w:rPr>
        <w:t>y</w:t>
      </w:r>
      <w:r>
        <w:rPr>
          <w:spacing w:val="28"/>
          <w:sz w:val="20"/>
        </w:rPr>
        <w:t> </w:t>
      </w:r>
      <w:r>
        <w:rPr>
          <w:sz w:val="20"/>
        </w:rPr>
        <w:t>acciones</w:t>
      </w:r>
      <w:r>
        <w:rPr>
          <w:spacing w:val="28"/>
          <w:sz w:val="20"/>
        </w:rPr>
        <w:t> </w:t>
      </w:r>
      <w:r>
        <w:rPr>
          <w:sz w:val="20"/>
        </w:rPr>
        <w:t>que</w:t>
      </w:r>
      <w:r>
        <w:rPr>
          <w:spacing w:val="29"/>
          <w:sz w:val="20"/>
        </w:rPr>
        <w:t> </w:t>
      </w:r>
      <w:r>
        <w:rPr>
          <w:sz w:val="20"/>
        </w:rPr>
        <w:t>contribuyan</w:t>
      </w:r>
      <w:r>
        <w:rPr>
          <w:spacing w:val="26"/>
          <w:sz w:val="20"/>
        </w:rPr>
        <w:t> </w:t>
      </w:r>
      <w:r>
        <w:rPr>
          <w:sz w:val="20"/>
        </w:rPr>
        <w:t>al</w:t>
      </w:r>
      <w:r>
        <w:rPr>
          <w:spacing w:val="26"/>
          <w:sz w:val="20"/>
        </w:rPr>
        <w:t> </w:t>
      </w:r>
      <w:r>
        <w:rPr>
          <w:sz w:val="20"/>
        </w:rPr>
        <w:t>desarrollo</w:t>
      </w:r>
      <w:r>
        <w:rPr>
          <w:spacing w:val="26"/>
          <w:sz w:val="20"/>
        </w:rPr>
        <w:t> </w:t>
      </w:r>
      <w:r>
        <w:rPr>
          <w:sz w:val="20"/>
        </w:rPr>
        <w:t>integral</w:t>
      </w:r>
      <w:r>
        <w:rPr>
          <w:spacing w:val="26"/>
          <w:sz w:val="20"/>
        </w:rPr>
        <w:t> </w:t>
      </w:r>
      <w:r>
        <w:rPr>
          <w:sz w:val="20"/>
        </w:rPr>
        <w:t>de</w:t>
      </w:r>
      <w:r>
        <w:rPr>
          <w:spacing w:val="26"/>
          <w:sz w:val="20"/>
        </w:rPr>
        <w:t> </w:t>
      </w:r>
      <w:r>
        <w:rPr>
          <w:sz w:val="20"/>
        </w:rPr>
        <w:t>las</w:t>
      </w:r>
      <w:r>
        <w:rPr>
          <w:spacing w:val="30"/>
          <w:sz w:val="20"/>
        </w:rPr>
        <w:t> </w:t>
      </w:r>
      <w:r>
        <w:rPr>
          <w:sz w:val="20"/>
        </w:rPr>
        <w:t>personas jóvenes en el Estado;</w:t>
      </w:r>
    </w:p>
    <w:p>
      <w:pPr>
        <w:spacing w:before="2"/>
        <w:ind w:left="680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1"/>
        <w:rPr>
          <w:rFonts w:ascii="Arial"/>
          <w:i/>
          <w:sz w:val="14"/>
        </w:rPr>
      </w:pPr>
    </w:p>
    <w:p>
      <w:pPr>
        <w:pStyle w:val="ListParagraph"/>
        <w:numPr>
          <w:ilvl w:val="0"/>
          <w:numId w:val="1"/>
        </w:numPr>
        <w:tabs>
          <w:tab w:pos="1707" w:val="left" w:leader="none"/>
        </w:tabs>
        <w:spacing w:line="240" w:lineRule="auto" w:before="0" w:after="0"/>
        <w:ind w:left="1418" w:right="1424" w:firstLine="0"/>
        <w:jc w:val="left"/>
        <w:rPr>
          <w:sz w:val="20"/>
        </w:rPr>
      </w:pPr>
      <w:r>
        <w:rPr>
          <w:sz w:val="20"/>
        </w:rPr>
        <w:t>Desarrollar en la población una cultura de conocimiento y participación en temas relacionados con la juventud; y</w:t>
      </w:r>
    </w:p>
    <w:p>
      <w:pPr>
        <w:spacing w:before="2"/>
        <w:ind w:left="680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
        </w:numPr>
        <w:tabs>
          <w:tab w:pos="1720" w:val="left" w:leader="none"/>
        </w:tabs>
        <w:spacing w:line="240" w:lineRule="auto" w:before="0" w:after="0"/>
        <w:ind w:left="1418" w:right="1426" w:firstLine="0"/>
        <w:jc w:val="left"/>
        <w:rPr>
          <w:sz w:val="20"/>
        </w:rPr>
      </w:pPr>
      <w:r>
        <w:rPr>
          <w:sz w:val="20"/>
        </w:rPr>
        <w:t>Establecer mecanismos de</w:t>
      </w:r>
      <w:r>
        <w:rPr>
          <w:spacing w:val="-1"/>
          <w:sz w:val="20"/>
        </w:rPr>
        <w:t> </w:t>
      </w:r>
      <w:r>
        <w:rPr>
          <w:sz w:val="20"/>
        </w:rPr>
        <w:t>participación</w:t>
      </w:r>
      <w:r>
        <w:rPr>
          <w:spacing w:val="-1"/>
          <w:sz w:val="20"/>
        </w:rPr>
        <w:t> </w:t>
      </w:r>
      <w:r>
        <w:rPr>
          <w:sz w:val="20"/>
        </w:rPr>
        <w:t>activa</w:t>
      </w:r>
      <w:r>
        <w:rPr>
          <w:spacing w:val="-1"/>
          <w:sz w:val="20"/>
        </w:rPr>
        <w:t> </w:t>
      </w:r>
      <w:r>
        <w:rPr>
          <w:sz w:val="20"/>
        </w:rPr>
        <w:t>de</w:t>
      </w:r>
      <w:r>
        <w:rPr>
          <w:spacing w:val="-1"/>
          <w:sz w:val="20"/>
        </w:rPr>
        <w:t> </w:t>
      </w:r>
      <w:r>
        <w:rPr>
          <w:sz w:val="20"/>
        </w:rPr>
        <w:t>las personas jóvenes en</w:t>
      </w:r>
      <w:r>
        <w:rPr>
          <w:spacing w:val="-1"/>
          <w:sz w:val="20"/>
        </w:rPr>
        <w:t> </w:t>
      </w:r>
      <w:r>
        <w:rPr>
          <w:sz w:val="20"/>
        </w:rPr>
        <w:t>cualquier ámbito</w:t>
      </w:r>
      <w:r>
        <w:rPr>
          <w:spacing w:val="-1"/>
          <w:sz w:val="20"/>
        </w:rPr>
        <w:t> </w:t>
      </w:r>
      <w:r>
        <w:rPr>
          <w:sz w:val="20"/>
        </w:rPr>
        <w:t>en</w:t>
      </w:r>
      <w:r>
        <w:rPr>
          <w:spacing w:val="-1"/>
          <w:sz w:val="20"/>
        </w:rPr>
        <w:t> </w:t>
      </w:r>
      <w:r>
        <w:rPr>
          <w:sz w:val="20"/>
        </w:rPr>
        <w:t>el</w:t>
      </w:r>
      <w:r>
        <w:rPr>
          <w:spacing w:val="-1"/>
          <w:sz w:val="20"/>
        </w:rPr>
        <w:t> </w:t>
      </w:r>
      <w:r>
        <w:rPr>
          <w:sz w:val="20"/>
        </w:rPr>
        <w:t>que se desarrollen, les afecte o sea de su interés.</w:t>
      </w:r>
    </w:p>
    <w:p>
      <w:pPr>
        <w:spacing w:before="3"/>
        <w:ind w:left="680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392"/>
      </w:pPr>
      <w:r>
        <w:rPr/>
        <w:t>La</w:t>
      </w:r>
      <w:r>
        <w:rPr>
          <w:spacing w:val="64"/>
        </w:rPr>
        <w:t> </w:t>
      </w:r>
      <w:r>
        <w:rPr/>
        <w:t>presente</w:t>
      </w:r>
      <w:r>
        <w:rPr>
          <w:spacing w:val="65"/>
        </w:rPr>
        <w:t> </w:t>
      </w:r>
      <w:r>
        <w:rPr/>
        <w:t>Ley</w:t>
      </w:r>
      <w:r>
        <w:rPr>
          <w:spacing w:val="66"/>
        </w:rPr>
        <w:t> </w:t>
      </w:r>
      <w:r>
        <w:rPr/>
        <w:t>va</w:t>
      </w:r>
      <w:r>
        <w:rPr>
          <w:spacing w:val="65"/>
        </w:rPr>
        <w:t> </w:t>
      </w:r>
      <w:r>
        <w:rPr/>
        <w:t>dirigida</w:t>
      </w:r>
      <w:r>
        <w:rPr>
          <w:spacing w:val="64"/>
        </w:rPr>
        <w:t> </w:t>
      </w:r>
      <w:r>
        <w:rPr/>
        <w:t>a</w:t>
      </w:r>
      <w:r>
        <w:rPr>
          <w:spacing w:val="65"/>
        </w:rPr>
        <w:t> </w:t>
      </w:r>
      <w:r>
        <w:rPr/>
        <w:t>personas</w:t>
      </w:r>
      <w:r>
        <w:rPr>
          <w:spacing w:val="66"/>
        </w:rPr>
        <w:t> </w:t>
      </w:r>
      <w:r>
        <w:rPr/>
        <w:t>jóvenes</w:t>
      </w:r>
      <w:r>
        <w:rPr>
          <w:spacing w:val="66"/>
        </w:rPr>
        <w:t> </w:t>
      </w:r>
      <w:r>
        <w:rPr/>
        <w:t>menores</w:t>
      </w:r>
      <w:r>
        <w:rPr>
          <w:spacing w:val="66"/>
        </w:rPr>
        <w:t> </w:t>
      </w:r>
      <w:r>
        <w:rPr/>
        <w:t>y</w:t>
      </w:r>
      <w:r>
        <w:rPr>
          <w:spacing w:val="66"/>
        </w:rPr>
        <w:t> </w:t>
      </w:r>
      <w:r>
        <w:rPr/>
        <w:t>mayores</w:t>
      </w:r>
      <w:r>
        <w:rPr>
          <w:spacing w:val="66"/>
        </w:rPr>
        <w:t> </w:t>
      </w:r>
      <w:r>
        <w:rPr/>
        <w:t>de</w:t>
      </w:r>
      <w:r>
        <w:rPr>
          <w:spacing w:val="64"/>
        </w:rPr>
        <w:t> </w:t>
      </w:r>
      <w:r>
        <w:rPr/>
        <w:t>edad,</w:t>
      </w:r>
      <w:r>
        <w:rPr>
          <w:spacing w:val="65"/>
        </w:rPr>
        <w:t> </w:t>
      </w:r>
      <w:r>
        <w:rPr/>
        <w:t>lo</w:t>
      </w:r>
      <w:r>
        <w:rPr>
          <w:spacing w:val="65"/>
        </w:rPr>
        <w:t> </w:t>
      </w:r>
      <w:r>
        <w:rPr/>
        <w:t>cual</w:t>
      </w:r>
      <w:r>
        <w:rPr>
          <w:spacing w:val="64"/>
        </w:rPr>
        <w:t> </w:t>
      </w:r>
      <w:r>
        <w:rPr/>
        <w:t>debe</w:t>
      </w:r>
      <w:r>
        <w:rPr>
          <w:spacing w:val="64"/>
        </w:rPr>
        <w:t> </w:t>
      </w:r>
      <w:r>
        <w:rPr/>
        <w:t>ser considerado en la aplicación de la misma.</w:t>
      </w:r>
    </w:p>
    <w:p>
      <w:pPr>
        <w:spacing w:line="161" w:lineRule="exact" w:before="0"/>
        <w:ind w:left="692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before="229"/>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6"/>
          <w:sz w:val="20"/>
        </w:rPr>
        <w:t> </w:t>
      </w:r>
      <w:r>
        <w:rPr>
          <w:sz w:val="20"/>
        </w:rPr>
        <w:t>Para</w:t>
      </w:r>
      <w:r>
        <w:rPr>
          <w:spacing w:val="-5"/>
          <w:sz w:val="20"/>
        </w:rPr>
        <w:t> </w:t>
      </w:r>
      <w:r>
        <w:rPr>
          <w:sz w:val="20"/>
        </w:rPr>
        <w:t>efectos</w:t>
      </w:r>
      <w:r>
        <w:rPr>
          <w:spacing w:val="-5"/>
          <w:sz w:val="20"/>
        </w:rPr>
        <w:t> </w:t>
      </w:r>
      <w:r>
        <w:rPr>
          <w:sz w:val="20"/>
        </w:rPr>
        <w:t>de</w:t>
      </w:r>
      <w:r>
        <w:rPr>
          <w:spacing w:val="-4"/>
          <w:sz w:val="20"/>
        </w:rPr>
        <w:t> </w:t>
      </w:r>
      <w:r>
        <w:rPr>
          <w:sz w:val="20"/>
        </w:rPr>
        <w:t>esta</w:t>
      </w:r>
      <w:r>
        <w:rPr>
          <w:spacing w:val="-6"/>
          <w:sz w:val="20"/>
        </w:rPr>
        <w:t> </w:t>
      </w:r>
      <w:r>
        <w:rPr>
          <w:sz w:val="20"/>
        </w:rPr>
        <w:t>Ley</w:t>
      </w:r>
      <w:r>
        <w:rPr>
          <w:spacing w:val="-5"/>
          <w:sz w:val="20"/>
        </w:rPr>
        <w:t> </w:t>
      </w:r>
      <w:r>
        <w:rPr>
          <w:sz w:val="20"/>
        </w:rPr>
        <w:t>se</w:t>
      </w:r>
      <w:r>
        <w:rPr>
          <w:spacing w:val="-6"/>
          <w:sz w:val="20"/>
        </w:rPr>
        <w:t> </w:t>
      </w:r>
      <w:r>
        <w:rPr>
          <w:sz w:val="20"/>
        </w:rPr>
        <w:t>entiende</w:t>
      </w:r>
      <w:r>
        <w:rPr>
          <w:spacing w:val="-3"/>
          <w:sz w:val="20"/>
        </w:rPr>
        <w:t> </w:t>
      </w:r>
      <w:r>
        <w:rPr>
          <w:spacing w:val="-4"/>
          <w:sz w:val="20"/>
        </w:rPr>
        <w:t>por:</w:t>
      </w:r>
    </w:p>
    <w:p>
      <w:pPr>
        <w:pStyle w:val="BodyText"/>
        <w:spacing w:before="46"/>
      </w:pPr>
    </w:p>
    <w:p>
      <w:pPr>
        <w:pStyle w:val="ListParagraph"/>
        <w:numPr>
          <w:ilvl w:val="0"/>
          <w:numId w:val="2"/>
        </w:numPr>
        <w:tabs>
          <w:tab w:pos="1985" w:val="left" w:leader="none"/>
        </w:tabs>
        <w:spacing w:line="240" w:lineRule="auto" w:before="0" w:after="0"/>
        <w:ind w:left="1985" w:right="0" w:hanging="567"/>
        <w:jc w:val="left"/>
        <w:rPr>
          <w:sz w:val="20"/>
        </w:rPr>
      </w:pPr>
      <w:r>
        <w:rPr>
          <w:sz w:val="20"/>
        </w:rPr>
        <w:t>Jóvenes.</w:t>
      </w:r>
      <w:r>
        <w:rPr>
          <w:spacing w:val="-8"/>
          <w:sz w:val="20"/>
        </w:rPr>
        <w:t> </w:t>
      </w:r>
      <w:r>
        <w:rPr>
          <w:sz w:val="20"/>
        </w:rPr>
        <w:t>Personas</w:t>
      </w:r>
      <w:r>
        <w:rPr>
          <w:spacing w:val="-6"/>
          <w:sz w:val="20"/>
        </w:rPr>
        <w:t> </w:t>
      </w:r>
      <w:r>
        <w:rPr>
          <w:sz w:val="20"/>
        </w:rPr>
        <w:t>comprendidas</w:t>
      </w:r>
      <w:r>
        <w:rPr>
          <w:spacing w:val="-7"/>
          <w:sz w:val="20"/>
        </w:rPr>
        <w:t> </w:t>
      </w:r>
      <w:r>
        <w:rPr>
          <w:sz w:val="20"/>
        </w:rPr>
        <w:t>entre</w:t>
      </w:r>
      <w:r>
        <w:rPr>
          <w:spacing w:val="-7"/>
          <w:sz w:val="20"/>
        </w:rPr>
        <w:t> </w:t>
      </w:r>
      <w:r>
        <w:rPr>
          <w:sz w:val="20"/>
        </w:rPr>
        <w:t>los</w:t>
      </w:r>
      <w:r>
        <w:rPr>
          <w:spacing w:val="-7"/>
          <w:sz w:val="20"/>
        </w:rPr>
        <w:t> </w:t>
      </w:r>
      <w:r>
        <w:rPr>
          <w:sz w:val="20"/>
        </w:rPr>
        <w:t>doce</w:t>
      </w:r>
      <w:r>
        <w:rPr>
          <w:spacing w:val="-7"/>
          <w:sz w:val="20"/>
        </w:rPr>
        <w:t> </w:t>
      </w:r>
      <w:r>
        <w:rPr>
          <w:sz w:val="20"/>
        </w:rPr>
        <w:t>y</w:t>
      </w:r>
      <w:r>
        <w:rPr>
          <w:spacing w:val="-7"/>
          <w:sz w:val="20"/>
        </w:rPr>
        <w:t> </w:t>
      </w:r>
      <w:r>
        <w:rPr>
          <w:sz w:val="20"/>
        </w:rPr>
        <w:t>veintinueve</w:t>
      </w:r>
      <w:r>
        <w:rPr>
          <w:spacing w:val="-6"/>
          <w:sz w:val="20"/>
        </w:rPr>
        <w:t> </w:t>
      </w:r>
      <w:r>
        <w:rPr>
          <w:sz w:val="20"/>
        </w:rPr>
        <w:t>años</w:t>
      </w:r>
      <w:r>
        <w:rPr>
          <w:spacing w:val="-6"/>
          <w:sz w:val="20"/>
        </w:rPr>
        <w:t> </w:t>
      </w:r>
      <w:r>
        <w:rPr>
          <w:sz w:val="20"/>
        </w:rPr>
        <w:t>de</w:t>
      </w:r>
      <w:r>
        <w:rPr>
          <w:spacing w:val="-8"/>
          <w:sz w:val="20"/>
        </w:rPr>
        <w:t> </w:t>
      </w:r>
      <w:r>
        <w:rPr>
          <w:spacing w:val="-2"/>
          <w:sz w:val="20"/>
        </w:rPr>
        <w:t>edad;</w:t>
      </w:r>
    </w:p>
    <w:p>
      <w:pPr>
        <w:spacing w:before="2"/>
        <w:ind w:left="684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i/>
          <w:sz w:val="14"/>
        </w:rPr>
        <w:sectPr>
          <w:footerReference w:type="default" r:id="rId5"/>
          <w:type w:val="continuous"/>
          <w:pgSz w:w="12240" w:h="15840"/>
          <w:pgMar w:header="0" w:footer="774" w:top="20" w:bottom="960" w:left="0" w:right="0"/>
          <w:pgNumType w:start="1"/>
        </w:sectPr>
      </w:pPr>
    </w:p>
    <w:p>
      <w:pPr>
        <w:pStyle w:val="BodyText"/>
        <w:rPr>
          <w:rFonts w:ascii="Arial"/>
        </w:rPr>
      </w:pPr>
      <w:r>
        <w:rPr>
          <w:rFonts w:ascii="Arial"/>
        </w:rPr>
        <mc:AlternateContent>
          <mc:Choice Requires="wps">
            <w:drawing>
              <wp:inline distT="0" distB="0" distL="0" distR="0">
                <wp:extent cx="7663180" cy="1188720"/>
                <wp:effectExtent l="0" t="0" r="0" b="1905"/>
                <wp:docPr id="6" name="Group 6"/>
                <wp:cNvGraphicFramePr>
                  <a:graphicFrameLocks/>
                </wp:cNvGraphicFramePr>
                <a:graphic>
                  <a:graphicData uri="http://schemas.microsoft.com/office/word/2010/wordprocessingGroup">
                    <wpg:wgp>
                      <wpg:cNvPr id="6" name="Group 6"/>
                      <wpg:cNvGrpSpPr/>
                      <wpg:grpSpPr>
                        <a:xfrm>
                          <a:off x="0" y="0"/>
                          <a:ext cx="7663180" cy="1188720"/>
                          <a:chExt cx="7663180" cy="1188720"/>
                        </a:xfrm>
                      </wpg:grpSpPr>
                      <pic:pic>
                        <pic:nvPicPr>
                          <pic:cNvPr id="7" name="Image 7"/>
                          <pic:cNvPicPr/>
                        </pic:nvPicPr>
                        <pic:blipFill>
                          <a:blip r:embed="rId6" cstate="print"/>
                          <a:stretch>
                            <a:fillRect/>
                          </a:stretch>
                        </pic:blipFill>
                        <pic:spPr>
                          <a:xfrm>
                            <a:off x="0" y="0"/>
                            <a:ext cx="7663180" cy="1076325"/>
                          </a:xfrm>
                          <a:prstGeom prst="rect">
                            <a:avLst/>
                          </a:prstGeom>
                        </pic:spPr>
                      </pic:pic>
                      <wps:wsp>
                        <wps:cNvPr id="8" name="Textbox 8"/>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9" name="Textbox 9"/>
                        <wps:cNvSpPr txBox="1"/>
                        <wps:spPr>
                          <a:xfrm>
                            <a:off x="888288" y="1021505"/>
                            <a:ext cx="2965450" cy="167005"/>
                          </a:xfrm>
                          <a:prstGeom prst="rect">
                            <a:avLst/>
                          </a:prstGeom>
                        </wps:spPr>
                        <wps:txbx>
                          <w:txbxContent>
                            <w:p>
                              <w:pPr>
                                <w:tabs>
                                  <w:tab w:pos="586" w:val="left" w:leader="none"/>
                                </w:tabs>
                                <w:spacing w:before="12"/>
                                <w:ind w:left="20" w:right="0" w:firstLine="0"/>
                                <w:jc w:val="left"/>
                                <w:rPr>
                                  <w:sz w:val="20"/>
                                </w:rPr>
                              </w:pPr>
                              <w:r>
                                <w:rPr>
                                  <w:rFonts w:ascii="Arial"/>
                                  <w:b/>
                                  <w:spacing w:val="-5"/>
                                  <w:sz w:val="20"/>
                                </w:rPr>
                                <w:t>II.</w:t>
                              </w:r>
                              <w:r>
                                <w:rPr>
                                  <w:rFonts w:ascii="Arial"/>
                                  <w:b/>
                                  <w:sz w:val="20"/>
                                </w:rPr>
                                <w:tab/>
                                <w:t>Estado.</w:t>
                              </w:r>
                              <w:r>
                                <w:rPr>
                                  <w:rFonts w:ascii="Arial"/>
                                  <w:b/>
                                  <w:spacing w:val="-5"/>
                                  <w:sz w:val="20"/>
                                </w:rPr>
                                <w:t> </w:t>
                              </w:r>
                              <w:r>
                                <w:rPr>
                                  <w:sz w:val="20"/>
                                </w:rPr>
                                <w:t>Estado</w:t>
                              </w:r>
                              <w:r>
                                <w:rPr>
                                  <w:spacing w:val="-7"/>
                                  <w:sz w:val="20"/>
                                </w:rPr>
                                <w:t> </w:t>
                              </w:r>
                              <w:r>
                                <w:rPr>
                                  <w:sz w:val="20"/>
                                </w:rPr>
                                <w:t>Libre</w:t>
                              </w:r>
                              <w:r>
                                <w:rPr>
                                  <w:spacing w:val="-7"/>
                                  <w:sz w:val="20"/>
                                </w:rPr>
                                <w:t> </w:t>
                              </w:r>
                              <w:r>
                                <w:rPr>
                                  <w:sz w:val="20"/>
                                </w:rPr>
                                <w:t>y</w:t>
                              </w:r>
                              <w:r>
                                <w:rPr>
                                  <w:spacing w:val="-4"/>
                                  <w:sz w:val="20"/>
                                </w:rPr>
                                <w:t> </w:t>
                              </w:r>
                              <w:r>
                                <w:rPr>
                                  <w:sz w:val="20"/>
                                </w:rPr>
                                <w:t>Soberano</w:t>
                              </w:r>
                              <w:r>
                                <w:rPr>
                                  <w:spacing w:val="-7"/>
                                  <w:sz w:val="20"/>
                                </w:rPr>
                                <w:t> </w:t>
                              </w:r>
                              <w:r>
                                <w:rPr>
                                  <w:sz w:val="20"/>
                                </w:rPr>
                                <w:t>de</w:t>
                              </w:r>
                              <w:r>
                                <w:rPr>
                                  <w:spacing w:val="-5"/>
                                  <w:sz w:val="20"/>
                                </w:rPr>
                                <w:t> </w:t>
                              </w:r>
                              <w:r>
                                <w:rPr>
                                  <w:spacing w:val="-2"/>
                                  <w:sz w:val="20"/>
                                </w:rPr>
                                <w:t>Hidalgo;</w:t>
                              </w:r>
                            </w:p>
                          </w:txbxContent>
                        </wps:txbx>
                        <wps:bodyPr wrap="square" lIns="0" tIns="0" rIns="0" bIns="0" rtlCol="0">
                          <a:noAutofit/>
                        </wps:bodyPr>
                      </wps:wsp>
                    </wpg:wgp>
                  </a:graphicData>
                </a:graphic>
              </wp:inline>
            </w:drawing>
          </mc:Choice>
          <mc:Fallback>
            <w:pict>
              <v:group style="width:603.4pt;height:93.6pt;mso-position-horizontal-relative:char;mso-position-vertical-relative:line" id="docshapegroup6" coordorigin="0,0" coordsize="12068,1872">
                <v:shape style="position:absolute;left:0;top:0;width:12068;height:1695" type="#_x0000_t75" id="docshape7" stroked="false">
                  <v:imagedata r:id="rId6" o:title=""/>
                </v:shape>
                <v:shape style="position:absolute;left:7671;top:670;width:3211;height:449" type="#_x0000_t202" id="docshape8"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608;width:4670;height:263" type="#_x0000_t202" id="docshape9" filled="false" stroked="false">
                  <v:textbox inset="0,0,0,0">
                    <w:txbxContent>
                      <w:p>
                        <w:pPr>
                          <w:tabs>
                            <w:tab w:pos="586" w:val="left" w:leader="none"/>
                          </w:tabs>
                          <w:spacing w:before="12"/>
                          <w:ind w:left="20" w:right="0" w:firstLine="0"/>
                          <w:jc w:val="left"/>
                          <w:rPr>
                            <w:sz w:val="20"/>
                          </w:rPr>
                        </w:pPr>
                        <w:r>
                          <w:rPr>
                            <w:rFonts w:ascii="Arial"/>
                            <w:b/>
                            <w:spacing w:val="-5"/>
                            <w:sz w:val="20"/>
                          </w:rPr>
                          <w:t>II.</w:t>
                        </w:r>
                        <w:r>
                          <w:rPr>
                            <w:rFonts w:ascii="Arial"/>
                            <w:b/>
                            <w:sz w:val="20"/>
                          </w:rPr>
                          <w:tab/>
                          <w:t>Estado.</w:t>
                        </w:r>
                        <w:r>
                          <w:rPr>
                            <w:rFonts w:ascii="Arial"/>
                            <w:b/>
                            <w:spacing w:val="-5"/>
                            <w:sz w:val="20"/>
                          </w:rPr>
                          <w:t> </w:t>
                        </w:r>
                        <w:r>
                          <w:rPr>
                            <w:sz w:val="20"/>
                          </w:rPr>
                          <w:t>Estado</w:t>
                        </w:r>
                        <w:r>
                          <w:rPr>
                            <w:spacing w:val="-7"/>
                            <w:sz w:val="20"/>
                          </w:rPr>
                          <w:t> </w:t>
                        </w:r>
                        <w:r>
                          <w:rPr>
                            <w:sz w:val="20"/>
                          </w:rPr>
                          <w:t>Libre</w:t>
                        </w:r>
                        <w:r>
                          <w:rPr>
                            <w:spacing w:val="-7"/>
                            <w:sz w:val="20"/>
                          </w:rPr>
                          <w:t> </w:t>
                        </w:r>
                        <w:r>
                          <w:rPr>
                            <w:sz w:val="20"/>
                          </w:rPr>
                          <w:t>y</w:t>
                        </w:r>
                        <w:r>
                          <w:rPr>
                            <w:spacing w:val="-4"/>
                            <w:sz w:val="20"/>
                          </w:rPr>
                          <w:t> </w:t>
                        </w:r>
                        <w:r>
                          <w:rPr>
                            <w:sz w:val="20"/>
                          </w:rPr>
                          <w:t>Soberano</w:t>
                        </w:r>
                        <w:r>
                          <w:rPr>
                            <w:spacing w:val="-7"/>
                            <w:sz w:val="20"/>
                          </w:rPr>
                          <w:t> </w:t>
                        </w:r>
                        <w:r>
                          <w:rPr>
                            <w:sz w:val="20"/>
                          </w:rPr>
                          <w:t>de</w:t>
                        </w:r>
                        <w:r>
                          <w:rPr>
                            <w:spacing w:val="-5"/>
                            <w:sz w:val="20"/>
                          </w:rPr>
                          <w:t> </w:t>
                        </w:r>
                        <w:r>
                          <w:rPr>
                            <w:spacing w:val="-2"/>
                            <w:sz w:val="20"/>
                          </w:rPr>
                          <w:t>Hidalgo;</w:t>
                        </w:r>
                      </w:p>
                    </w:txbxContent>
                  </v:textbox>
                  <w10:wrap type="none"/>
                </v:shape>
              </v:group>
            </w:pict>
          </mc:Fallback>
        </mc:AlternateContent>
      </w:r>
      <w:r>
        <w:rPr>
          <w:rFonts w:ascii="Arial"/>
        </w:rPr>
      </w:r>
    </w:p>
    <w:p>
      <w:pPr>
        <w:tabs>
          <w:tab w:pos="1985" w:val="left" w:leader="none"/>
        </w:tabs>
        <w:spacing w:before="205"/>
        <w:ind w:left="1418" w:right="0" w:firstLine="0"/>
        <w:jc w:val="left"/>
        <w:rPr>
          <w:sz w:val="20"/>
        </w:rPr>
      </w:pPr>
      <w:r>
        <w:rPr>
          <w:rFonts w:ascii="Arial"/>
          <w:b/>
          <w:spacing w:val="-4"/>
          <w:sz w:val="20"/>
        </w:rPr>
        <w:t>III.</w:t>
      </w:r>
      <w:r>
        <w:rPr>
          <w:rFonts w:ascii="Arial"/>
          <w:b/>
          <w:sz w:val="20"/>
        </w:rPr>
        <w:tab/>
        <w:t>Titular</w:t>
      </w:r>
      <w:r>
        <w:rPr>
          <w:rFonts w:ascii="Arial"/>
          <w:b/>
          <w:spacing w:val="-9"/>
          <w:sz w:val="20"/>
        </w:rPr>
        <w:t> </w:t>
      </w:r>
      <w:r>
        <w:rPr>
          <w:rFonts w:ascii="Arial"/>
          <w:b/>
          <w:sz w:val="20"/>
        </w:rPr>
        <w:t>del</w:t>
      </w:r>
      <w:r>
        <w:rPr>
          <w:rFonts w:ascii="Arial"/>
          <w:b/>
          <w:spacing w:val="-6"/>
          <w:sz w:val="20"/>
        </w:rPr>
        <w:t> </w:t>
      </w:r>
      <w:r>
        <w:rPr>
          <w:rFonts w:ascii="Arial"/>
          <w:b/>
          <w:sz w:val="20"/>
        </w:rPr>
        <w:t>Poder</w:t>
      </w:r>
      <w:r>
        <w:rPr>
          <w:rFonts w:ascii="Arial"/>
          <w:b/>
          <w:spacing w:val="-7"/>
          <w:sz w:val="20"/>
        </w:rPr>
        <w:t> </w:t>
      </w:r>
      <w:r>
        <w:rPr>
          <w:rFonts w:ascii="Arial"/>
          <w:b/>
          <w:sz w:val="20"/>
        </w:rPr>
        <w:t>Ejecutivo.</w:t>
      </w:r>
      <w:r>
        <w:rPr>
          <w:rFonts w:ascii="Arial"/>
          <w:b/>
          <w:spacing w:val="-4"/>
          <w:sz w:val="20"/>
        </w:rPr>
        <w:t> </w:t>
      </w:r>
      <w:r>
        <w:rPr>
          <w:sz w:val="20"/>
        </w:rPr>
        <w:t>Gobernador</w:t>
      </w:r>
      <w:r>
        <w:rPr>
          <w:spacing w:val="-8"/>
          <w:sz w:val="20"/>
        </w:rPr>
        <w:t> </w:t>
      </w:r>
      <w:r>
        <w:rPr>
          <w:sz w:val="20"/>
        </w:rPr>
        <w:t>del</w:t>
      </w:r>
      <w:r>
        <w:rPr>
          <w:spacing w:val="-6"/>
          <w:sz w:val="20"/>
        </w:rPr>
        <w:t> </w:t>
      </w:r>
      <w:r>
        <w:rPr>
          <w:sz w:val="20"/>
        </w:rPr>
        <w:t>Estado</w:t>
      </w:r>
      <w:r>
        <w:rPr>
          <w:spacing w:val="-7"/>
          <w:sz w:val="20"/>
        </w:rPr>
        <w:t> </w:t>
      </w:r>
      <w:r>
        <w:rPr>
          <w:sz w:val="20"/>
        </w:rPr>
        <w:t>Libre</w:t>
      </w:r>
      <w:r>
        <w:rPr>
          <w:spacing w:val="-8"/>
          <w:sz w:val="20"/>
        </w:rPr>
        <w:t> </w:t>
      </w:r>
      <w:r>
        <w:rPr>
          <w:sz w:val="20"/>
        </w:rPr>
        <w:t>y</w:t>
      </w:r>
      <w:r>
        <w:rPr>
          <w:spacing w:val="-4"/>
          <w:sz w:val="20"/>
        </w:rPr>
        <w:t> </w:t>
      </w:r>
      <w:r>
        <w:rPr>
          <w:sz w:val="20"/>
        </w:rPr>
        <w:t>Soberano</w:t>
      </w:r>
      <w:r>
        <w:rPr>
          <w:spacing w:val="-8"/>
          <w:sz w:val="20"/>
        </w:rPr>
        <w:t> </w:t>
      </w:r>
      <w:r>
        <w:rPr>
          <w:sz w:val="20"/>
        </w:rPr>
        <w:t>de</w:t>
      </w:r>
      <w:r>
        <w:rPr>
          <w:spacing w:val="-8"/>
          <w:sz w:val="20"/>
        </w:rPr>
        <w:t> </w:t>
      </w:r>
      <w:r>
        <w:rPr>
          <w:spacing w:val="-2"/>
          <w:sz w:val="20"/>
        </w:rPr>
        <w:t>Hidalgo;</w:t>
      </w:r>
    </w:p>
    <w:p>
      <w:pPr>
        <w:pStyle w:val="BodyText"/>
        <w:spacing w:before="1"/>
      </w:pPr>
    </w:p>
    <w:p>
      <w:pPr>
        <w:tabs>
          <w:tab w:pos="1985" w:val="left" w:leader="none"/>
        </w:tabs>
        <w:spacing w:before="0"/>
        <w:ind w:left="1418" w:right="0" w:firstLine="0"/>
        <w:jc w:val="left"/>
        <w:rPr>
          <w:sz w:val="20"/>
        </w:rPr>
      </w:pPr>
      <w:r>
        <w:rPr>
          <w:rFonts w:ascii="Arial"/>
          <w:b/>
          <w:spacing w:val="-4"/>
          <w:sz w:val="20"/>
        </w:rPr>
        <w:t>IV.-</w:t>
      </w:r>
      <w:r>
        <w:rPr>
          <w:rFonts w:ascii="Arial"/>
          <w:b/>
          <w:sz w:val="20"/>
        </w:rPr>
        <w:tab/>
        <w:t>Gobierno.</w:t>
      </w:r>
      <w:r>
        <w:rPr>
          <w:rFonts w:ascii="Arial"/>
          <w:b/>
          <w:spacing w:val="-9"/>
          <w:sz w:val="20"/>
        </w:rPr>
        <w:t> </w:t>
      </w:r>
      <w:r>
        <w:rPr>
          <w:sz w:val="20"/>
        </w:rPr>
        <w:t>Gobierno</w:t>
      </w:r>
      <w:r>
        <w:rPr>
          <w:spacing w:val="-8"/>
          <w:sz w:val="20"/>
        </w:rPr>
        <w:t> </w:t>
      </w:r>
      <w:r>
        <w:rPr>
          <w:sz w:val="20"/>
        </w:rPr>
        <w:t>del</w:t>
      </w:r>
      <w:r>
        <w:rPr>
          <w:spacing w:val="-7"/>
          <w:sz w:val="20"/>
        </w:rPr>
        <w:t> </w:t>
      </w:r>
      <w:r>
        <w:rPr>
          <w:sz w:val="20"/>
        </w:rPr>
        <w:t>Estado</w:t>
      </w:r>
      <w:r>
        <w:rPr>
          <w:spacing w:val="-6"/>
          <w:sz w:val="20"/>
        </w:rPr>
        <w:t> </w:t>
      </w:r>
      <w:r>
        <w:rPr>
          <w:sz w:val="20"/>
        </w:rPr>
        <w:t>Libre</w:t>
      </w:r>
      <w:r>
        <w:rPr>
          <w:spacing w:val="-8"/>
          <w:sz w:val="20"/>
        </w:rPr>
        <w:t> </w:t>
      </w:r>
      <w:r>
        <w:rPr>
          <w:sz w:val="20"/>
        </w:rPr>
        <w:t>y</w:t>
      </w:r>
      <w:r>
        <w:rPr>
          <w:spacing w:val="-7"/>
          <w:sz w:val="20"/>
        </w:rPr>
        <w:t> </w:t>
      </w:r>
      <w:r>
        <w:rPr>
          <w:sz w:val="20"/>
        </w:rPr>
        <w:t>Soberano</w:t>
      </w:r>
      <w:r>
        <w:rPr>
          <w:spacing w:val="-7"/>
          <w:sz w:val="20"/>
        </w:rPr>
        <w:t> </w:t>
      </w:r>
      <w:r>
        <w:rPr>
          <w:sz w:val="20"/>
        </w:rPr>
        <w:t>de</w:t>
      </w:r>
      <w:r>
        <w:rPr>
          <w:spacing w:val="-9"/>
          <w:sz w:val="20"/>
        </w:rPr>
        <w:t> </w:t>
      </w:r>
      <w:r>
        <w:rPr>
          <w:spacing w:val="-2"/>
          <w:sz w:val="20"/>
        </w:rPr>
        <w:t>Hidalgo;</w:t>
      </w:r>
    </w:p>
    <w:p>
      <w:pPr>
        <w:tabs>
          <w:tab w:pos="1985" w:val="left" w:leader="none"/>
        </w:tabs>
        <w:spacing w:before="228"/>
        <w:ind w:left="1418" w:right="0" w:firstLine="0"/>
        <w:jc w:val="left"/>
        <w:rPr>
          <w:sz w:val="20"/>
        </w:rPr>
      </w:pPr>
      <w:r>
        <w:rPr>
          <w:rFonts w:ascii="Arial"/>
          <w:b/>
          <w:spacing w:val="-5"/>
          <w:sz w:val="20"/>
        </w:rPr>
        <w:t>V.-</w:t>
      </w:r>
      <w:r>
        <w:rPr>
          <w:rFonts w:ascii="Arial"/>
          <w:b/>
          <w:sz w:val="20"/>
        </w:rPr>
        <w:tab/>
        <w:t>Instituto.</w:t>
      </w:r>
      <w:r>
        <w:rPr>
          <w:rFonts w:ascii="Arial"/>
          <w:b/>
          <w:spacing w:val="-8"/>
          <w:sz w:val="20"/>
        </w:rPr>
        <w:t> </w:t>
      </w:r>
      <w:r>
        <w:rPr>
          <w:sz w:val="20"/>
        </w:rPr>
        <w:t>Instituto</w:t>
      </w:r>
      <w:r>
        <w:rPr>
          <w:spacing w:val="-8"/>
          <w:sz w:val="20"/>
        </w:rPr>
        <w:t> </w:t>
      </w:r>
      <w:r>
        <w:rPr>
          <w:sz w:val="20"/>
        </w:rPr>
        <w:t>Hidalguense</w:t>
      </w:r>
      <w:r>
        <w:rPr>
          <w:spacing w:val="-9"/>
          <w:sz w:val="20"/>
        </w:rPr>
        <w:t> </w:t>
      </w:r>
      <w:r>
        <w:rPr>
          <w:sz w:val="20"/>
        </w:rPr>
        <w:t>de</w:t>
      </w:r>
      <w:r>
        <w:rPr>
          <w:spacing w:val="-6"/>
          <w:sz w:val="20"/>
        </w:rPr>
        <w:t> </w:t>
      </w:r>
      <w:r>
        <w:rPr>
          <w:sz w:val="20"/>
        </w:rPr>
        <w:t>la</w:t>
      </w:r>
      <w:r>
        <w:rPr>
          <w:spacing w:val="-9"/>
          <w:sz w:val="20"/>
        </w:rPr>
        <w:t> </w:t>
      </w:r>
      <w:r>
        <w:rPr>
          <w:spacing w:val="-2"/>
          <w:sz w:val="20"/>
        </w:rPr>
        <w:t>Juventud;</w:t>
      </w:r>
    </w:p>
    <w:p>
      <w:pPr>
        <w:pStyle w:val="BodyText"/>
        <w:spacing w:before="1"/>
      </w:pPr>
    </w:p>
    <w:p>
      <w:pPr>
        <w:tabs>
          <w:tab w:pos="1985" w:val="left" w:leader="none"/>
        </w:tabs>
        <w:spacing w:before="0"/>
        <w:ind w:left="1418" w:right="0" w:firstLine="0"/>
        <w:jc w:val="left"/>
        <w:rPr>
          <w:sz w:val="20"/>
        </w:rPr>
      </w:pPr>
      <w:r>
        <w:rPr>
          <w:rFonts w:ascii="Arial"/>
          <w:b/>
          <w:spacing w:val="-4"/>
          <w:sz w:val="20"/>
        </w:rPr>
        <w:t>VI.-</w:t>
      </w:r>
      <w:r>
        <w:rPr>
          <w:rFonts w:ascii="Arial"/>
          <w:b/>
          <w:sz w:val="20"/>
        </w:rPr>
        <w:tab/>
        <w:t>Junta</w:t>
      </w:r>
      <w:r>
        <w:rPr>
          <w:rFonts w:ascii="Arial"/>
          <w:b/>
          <w:spacing w:val="-8"/>
          <w:sz w:val="20"/>
        </w:rPr>
        <w:t> </w:t>
      </w:r>
      <w:r>
        <w:rPr>
          <w:rFonts w:ascii="Arial"/>
          <w:b/>
          <w:sz w:val="20"/>
        </w:rPr>
        <w:t>de</w:t>
      </w:r>
      <w:r>
        <w:rPr>
          <w:rFonts w:ascii="Arial"/>
          <w:b/>
          <w:spacing w:val="-7"/>
          <w:sz w:val="20"/>
        </w:rPr>
        <w:t> </w:t>
      </w:r>
      <w:r>
        <w:rPr>
          <w:rFonts w:ascii="Arial"/>
          <w:b/>
          <w:sz w:val="20"/>
        </w:rPr>
        <w:t>Gobierno.</w:t>
      </w:r>
      <w:r>
        <w:rPr>
          <w:rFonts w:ascii="Arial"/>
          <w:b/>
          <w:spacing w:val="-3"/>
          <w:sz w:val="20"/>
        </w:rPr>
        <w:t> </w:t>
      </w:r>
      <w:r>
        <w:rPr>
          <w:sz w:val="20"/>
        </w:rPr>
        <w:t>Junta</w:t>
      </w:r>
      <w:r>
        <w:rPr>
          <w:spacing w:val="-3"/>
          <w:sz w:val="20"/>
        </w:rPr>
        <w:t> </w:t>
      </w:r>
      <w:r>
        <w:rPr>
          <w:sz w:val="20"/>
        </w:rPr>
        <w:t>de</w:t>
      </w:r>
      <w:r>
        <w:rPr>
          <w:spacing w:val="-8"/>
          <w:sz w:val="20"/>
        </w:rPr>
        <w:t> </w:t>
      </w:r>
      <w:r>
        <w:rPr>
          <w:sz w:val="20"/>
        </w:rPr>
        <w:t>Gobierno</w:t>
      </w:r>
      <w:r>
        <w:rPr>
          <w:spacing w:val="-7"/>
          <w:sz w:val="20"/>
        </w:rPr>
        <w:t> </w:t>
      </w:r>
      <w:r>
        <w:rPr>
          <w:sz w:val="20"/>
        </w:rPr>
        <w:t>del</w:t>
      </w:r>
      <w:r>
        <w:rPr>
          <w:spacing w:val="-8"/>
          <w:sz w:val="20"/>
        </w:rPr>
        <w:t> </w:t>
      </w:r>
      <w:r>
        <w:rPr>
          <w:sz w:val="20"/>
        </w:rPr>
        <w:t>Instituto</w:t>
      </w:r>
      <w:r>
        <w:rPr>
          <w:spacing w:val="-8"/>
          <w:sz w:val="20"/>
        </w:rPr>
        <w:t> </w:t>
      </w:r>
      <w:r>
        <w:rPr>
          <w:sz w:val="20"/>
        </w:rPr>
        <w:t>Hidalguense</w:t>
      </w:r>
      <w:r>
        <w:rPr>
          <w:spacing w:val="-7"/>
          <w:sz w:val="20"/>
        </w:rPr>
        <w:t> </w:t>
      </w:r>
      <w:r>
        <w:rPr>
          <w:sz w:val="20"/>
        </w:rPr>
        <w:t>de</w:t>
      </w:r>
      <w:r>
        <w:rPr>
          <w:spacing w:val="-5"/>
          <w:sz w:val="20"/>
        </w:rPr>
        <w:t> </w:t>
      </w:r>
      <w:r>
        <w:rPr>
          <w:sz w:val="20"/>
        </w:rPr>
        <w:t>la</w:t>
      </w:r>
      <w:r>
        <w:rPr>
          <w:spacing w:val="-8"/>
          <w:sz w:val="20"/>
        </w:rPr>
        <w:t> </w:t>
      </w:r>
      <w:r>
        <w:rPr>
          <w:spacing w:val="-2"/>
          <w:sz w:val="20"/>
        </w:rPr>
        <w:t>Juventud;</w:t>
      </w:r>
    </w:p>
    <w:p>
      <w:pPr>
        <w:pStyle w:val="BodyText"/>
        <w:spacing w:before="1"/>
      </w:pPr>
    </w:p>
    <w:p>
      <w:pPr>
        <w:pStyle w:val="ListParagraph"/>
        <w:numPr>
          <w:ilvl w:val="0"/>
          <w:numId w:val="3"/>
        </w:numPr>
        <w:tabs>
          <w:tab w:pos="1985" w:val="left" w:leader="none"/>
        </w:tabs>
        <w:spacing w:line="240" w:lineRule="auto" w:before="0" w:after="0"/>
        <w:ind w:left="1985" w:right="0" w:hanging="567"/>
        <w:jc w:val="left"/>
        <w:rPr>
          <w:sz w:val="20"/>
        </w:rPr>
      </w:pPr>
      <w:r>
        <w:rPr>
          <w:rFonts w:ascii="Arial"/>
          <w:b/>
          <w:sz w:val="20"/>
        </w:rPr>
        <w:t>Director.</w:t>
      </w:r>
      <w:r>
        <w:rPr>
          <w:rFonts w:ascii="Arial"/>
          <w:b/>
          <w:spacing w:val="-8"/>
          <w:sz w:val="20"/>
        </w:rPr>
        <w:t> </w:t>
      </w:r>
      <w:r>
        <w:rPr>
          <w:sz w:val="20"/>
        </w:rPr>
        <w:t>Persona</w:t>
      </w:r>
      <w:r>
        <w:rPr>
          <w:spacing w:val="-7"/>
          <w:sz w:val="20"/>
        </w:rPr>
        <w:t> </w:t>
      </w:r>
      <w:r>
        <w:rPr>
          <w:sz w:val="20"/>
        </w:rPr>
        <w:t>titular</w:t>
      </w:r>
      <w:r>
        <w:rPr>
          <w:spacing w:val="-5"/>
          <w:sz w:val="20"/>
        </w:rPr>
        <w:t> </w:t>
      </w:r>
      <w:r>
        <w:rPr>
          <w:sz w:val="20"/>
        </w:rPr>
        <w:t>del</w:t>
      </w:r>
      <w:r>
        <w:rPr>
          <w:spacing w:val="-9"/>
          <w:sz w:val="20"/>
        </w:rPr>
        <w:t> </w:t>
      </w:r>
      <w:r>
        <w:rPr>
          <w:sz w:val="20"/>
        </w:rPr>
        <w:t>Instituto</w:t>
      </w:r>
      <w:r>
        <w:rPr>
          <w:spacing w:val="-8"/>
          <w:sz w:val="20"/>
        </w:rPr>
        <w:t> </w:t>
      </w:r>
      <w:r>
        <w:rPr>
          <w:sz w:val="20"/>
        </w:rPr>
        <w:t>Hidalguense</w:t>
      </w:r>
      <w:r>
        <w:rPr>
          <w:spacing w:val="-6"/>
          <w:sz w:val="20"/>
        </w:rPr>
        <w:t> </w:t>
      </w:r>
      <w:r>
        <w:rPr>
          <w:sz w:val="20"/>
        </w:rPr>
        <w:t>de</w:t>
      </w:r>
      <w:r>
        <w:rPr>
          <w:spacing w:val="-7"/>
          <w:sz w:val="20"/>
        </w:rPr>
        <w:t> </w:t>
      </w:r>
      <w:r>
        <w:rPr>
          <w:sz w:val="20"/>
        </w:rPr>
        <w:t>la</w:t>
      </w:r>
      <w:r>
        <w:rPr>
          <w:spacing w:val="-8"/>
          <w:sz w:val="20"/>
        </w:rPr>
        <w:t> </w:t>
      </w:r>
      <w:r>
        <w:rPr>
          <w:spacing w:val="-2"/>
          <w:sz w:val="20"/>
        </w:rPr>
        <w:t>Juventud;</w:t>
      </w:r>
    </w:p>
    <w:p>
      <w:pPr>
        <w:spacing w:before="1"/>
        <w:ind w:left="684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3"/>
        </w:numPr>
        <w:tabs>
          <w:tab w:pos="1985" w:val="left" w:leader="none"/>
        </w:tabs>
        <w:spacing w:line="240" w:lineRule="auto" w:before="0" w:after="0"/>
        <w:ind w:left="1985" w:right="0" w:hanging="567"/>
        <w:jc w:val="left"/>
        <w:rPr>
          <w:sz w:val="20"/>
        </w:rPr>
      </w:pPr>
      <w:r>
        <w:rPr>
          <w:rFonts w:ascii="Arial" w:hAnsi="Arial"/>
          <w:b/>
          <w:sz w:val="20"/>
        </w:rPr>
        <w:t>Programa.</w:t>
      </w:r>
      <w:r>
        <w:rPr>
          <w:rFonts w:ascii="Arial" w:hAnsi="Arial"/>
          <w:b/>
          <w:spacing w:val="-5"/>
          <w:sz w:val="20"/>
        </w:rPr>
        <w:t> </w:t>
      </w:r>
      <w:r>
        <w:rPr>
          <w:sz w:val="20"/>
        </w:rPr>
        <w:t>Programa</w:t>
      </w:r>
      <w:r>
        <w:rPr>
          <w:spacing w:val="-5"/>
          <w:sz w:val="20"/>
        </w:rPr>
        <w:t> </w:t>
      </w:r>
      <w:r>
        <w:rPr>
          <w:sz w:val="20"/>
        </w:rPr>
        <w:t>Estatal</w:t>
      </w:r>
      <w:r>
        <w:rPr>
          <w:spacing w:val="-7"/>
          <w:sz w:val="20"/>
        </w:rPr>
        <w:t> </w:t>
      </w:r>
      <w:r>
        <w:rPr>
          <w:sz w:val="20"/>
        </w:rPr>
        <w:t>de</w:t>
      </w:r>
      <w:r>
        <w:rPr>
          <w:spacing w:val="-7"/>
          <w:sz w:val="20"/>
        </w:rPr>
        <w:t> </w:t>
      </w:r>
      <w:r>
        <w:rPr>
          <w:sz w:val="20"/>
        </w:rPr>
        <w:t>Atención</w:t>
      </w:r>
      <w:r>
        <w:rPr>
          <w:spacing w:val="-6"/>
          <w:sz w:val="20"/>
        </w:rPr>
        <w:t> </w:t>
      </w:r>
      <w:r>
        <w:rPr>
          <w:sz w:val="20"/>
        </w:rPr>
        <w:t>a</w:t>
      </w:r>
      <w:r>
        <w:rPr>
          <w:spacing w:val="-7"/>
          <w:sz w:val="20"/>
        </w:rPr>
        <w:t> </w:t>
      </w:r>
      <w:r>
        <w:rPr>
          <w:sz w:val="20"/>
        </w:rPr>
        <w:t>la</w:t>
      </w:r>
      <w:r>
        <w:rPr>
          <w:spacing w:val="-7"/>
          <w:sz w:val="20"/>
        </w:rPr>
        <w:t> </w:t>
      </w:r>
      <w:r>
        <w:rPr>
          <w:spacing w:val="-2"/>
          <w:sz w:val="20"/>
        </w:rPr>
        <w:t>Juventud;</w:t>
      </w:r>
    </w:p>
    <w:p>
      <w:pPr>
        <w:pStyle w:val="BodyText"/>
        <w:spacing w:before="47"/>
      </w:pPr>
    </w:p>
    <w:p>
      <w:pPr>
        <w:pStyle w:val="ListParagraph"/>
        <w:numPr>
          <w:ilvl w:val="0"/>
          <w:numId w:val="3"/>
        </w:numPr>
        <w:tabs>
          <w:tab w:pos="1985" w:val="left" w:leader="none"/>
        </w:tabs>
        <w:spacing w:line="240" w:lineRule="auto" w:before="0" w:after="0"/>
        <w:ind w:left="1985" w:right="0" w:hanging="567"/>
        <w:jc w:val="left"/>
        <w:rPr>
          <w:sz w:val="20"/>
        </w:rPr>
      </w:pPr>
      <w:r>
        <w:rPr>
          <w:rFonts w:ascii="Arial"/>
          <w:b/>
          <w:sz w:val="20"/>
        </w:rPr>
        <w:t>Ley.</w:t>
      </w:r>
      <w:r>
        <w:rPr>
          <w:rFonts w:ascii="Arial"/>
          <w:b/>
          <w:spacing w:val="-6"/>
          <w:sz w:val="20"/>
        </w:rPr>
        <w:t> </w:t>
      </w:r>
      <w:r>
        <w:rPr>
          <w:sz w:val="20"/>
        </w:rPr>
        <w:t>Ley</w:t>
      </w:r>
      <w:r>
        <w:rPr>
          <w:spacing w:val="-5"/>
          <w:sz w:val="20"/>
        </w:rPr>
        <w:t> </w:t>
      </w:r>
      <w:r>
        <w:rPr>
          <w:sz w:val="20"/>
        </w:rPr>
        <w:t>de</w:t>
      </w:r>
      <w:r>
        <w:rPr>
          <w:spacing w:val="-4"/>
          <w:sz w:val="20"/>
        </w:rPr>
        <w:t> </w:t>
      </w:r>
      <w:r>
        <w:rPr>
          <w:sz w:val="20"/>
        </w:rPr>
        <w:t>la</w:t>
      </w:r>
      <w:r>
        <w:rPr>
          <w:spacing w:val="-6"/>
          <w:sz w:val="20"/>
        </w:rPr>
        <w:t> </w:t>
      </w:r>
      <w:r>
        <w:rPr>
          <w:sz w:val="20"/>
        </w:rPr>
        <w:t>Juventud</w:t>
      </w:r>
      <w:r>
        <w:rPr>
          <w:spacing w:val="-5"/>
          <w:sz w:val="20"/>
        </w:rPr>
        <w:t> </w:t>
      </w:r>
      <w:r>
        <w:rPr>
          <w:sz w:val="20"/>
        </w:rPr>
        <w:t>del</w:t>
      </w:r>
      <w:r>
        <w:rPr>
          <w:spacing w:val="-7"/>
          <w:sz w:val="20"/>
        </w:rPr>
        <w:t> </w:t>
      </w:r>
      <w:r>
        <w:rPr>
          <w:sz w:val="20"/>
        </w:rPr>
        <w:t>Estado</w:t>
      </w:r>
      <w:r>
        <w:rPr>
          <w:spacing w:val="-4"/>
          <w:sz w:val="20"/>
        </w:rPr>
        <w:t> </w:t>
      </w:r>
      <w:r>
        <w:rPr>
          <w:sz w:val="20"/>
        </w:rPr>
        <w:t>de</w:t>
      </w:r>
      <w:r>
        <w:rPr>
          <w:spacing w:val="-7"/>
          <w:sz w:val="20"/>
        </w:rPr>
        <w:t> </w:t>
      </w:r>
      <w:r>
        <w:rPr>
          <w:spacing w:val="-2"/>
          <w:sz w:val="20"/>
        </w:rPr>
        <w:t>Hidalgo;</w:t>
      </w:r>
    </w:p>
    <w:p>
      <w:pPr>
        <w:pStyle w:val="BodyText"/>
        <w:spacing w:before="46"/>
      </w:pPr>
    </w:p>
    <w:p>
      <w:pPr>
        <w:pStyle w:val="ListParagraph"/>
        <w:numPr>
          <w:ilvl w:val="0"/>
          <w:numId w:val="3"/>
        </w:numPr>
        <w:tabs>
          <w:tab w:pos="1985" w:val="left" w:leader="none"/>
        </w:tabs>
        <w:spacing w:line="240" w:lineRule="auto" w:before="1" w:after="0"/>
        <w:ind w:left="1985" w:right="0" w:hanging="567"/>
        <w:jc w:val="left"/>
        <w:rPr>
          <w:sz w:val="20"/>
        </w:rPr>
      </w:pPr>
      <w:r>
        <w:rPr>
          <w:rFonts w:ascii="Arial"/>
          <w:b/>
          <w:sz w:val="20"/>
        </w:rPr>
        <w:t>Consejo.</w:t>
      </w:r>
      <w:r>
        <w:rPr>
          <w:rFonts w:ascii="Arial"/>
          <w:b/>
          <w:spacing w:val="-5"/>
          <w:sz w:val="20"/>
        </w:rPr>
        <w:t> </w:t>
      </w:r>
      <w:r>
        <w:rPr>
          <w:sz w:val="20"/>
        </w:rPr>
        <w:t>El</w:t>
      </w:r>
      <w:r>
        <w:rPr>
          <w:spacing w:val="-6"/>
          <w:sz w:val="20"/>
        </w:rPr>
        <w:t> </w:t>
      </w:r>
      <w:r>
        <w:rPr>
          <w:sz w:val="20"/>
        </w:rPr>
        <w:t>Consejo</w:t>
      </w:r>
      <w:r>
        <w:rPr>
          <w:spacing w:val="-7"/>
          <w:sz w:val="20"/>
        </w:rPr>
        <w:t> </w:t>
      </w:r>
      <w:r>
        <w:rPr>
          <w:sz w:val="20"/>
        </w:rPr>
        <w:t>Consultivo</w:t>
      </w:r>
      <w:r>
        <w:rPr>
          <w:spacing w:val="-7"/>
          <w:sz w:val="20"/>
        </w:rPr>
        <w:t> </w:t>
      </w:r>
      <w:r>
        <w:rPr>
          <w:sz w:val="20"/>
        </w:rPr>
        <w:t>de</w:t>
      </w:r>
      <w:r>
        <w:rPr>
          <w:spacing w:val="-6"/>
          <w:sz w:val="20"/>
        </w:rPr>
        <w:t> </w:t>
      </w:r>
      <w:r>
        <w:rPr>
          <w:sz w:val="20"/>
        </w:rPr>
        <w:t>la</w:t>
      </w:r>
      <w:r>
        <w:rPr>
          <w:spacing w:val="-5"/>
          <w:sz w:val="20"/>
        </w:rPr>
        <w:t> </w:t>
      </w:r>
      <w:r>
        <w:rPr>
          <w:spacing w:val="-2"/>
          <w:sz w:val="20"/>
        </w:rPr>
        <w:t>Juventud;</w:t>
      </w:r>
    </w:p>
    <w:p>
      <w:pPr>
        <w:spacing w:before="1"/>
        <w:ind w:left="658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45"/>
        <w:rPr>
          <w:rFonts w:ascii="Arial"/>
          <w:i/>
        </w:rPr>
      </w:pPr>
    </w:p>
    <w:p>
      <w:pPr>
        <w:pStyle w:val="ListParagraph"/>
        <w:numPr>
          <w:ilvl w:val="0"/>
          <w:numId w:val="3"/>
        </w:numPr>
        <w:tabs>
          <w:tab w:pos="2126" w:val="left" w:leader="none"/>
        </w:tabs>
        <w:spacing w:line="240" w:lineRule="auto" w:before="0" w:after="0"/>
        <w:ind w:left="2126" w:right="0" w:hanging="708"/>
        <w:jc w:val="left"/>
        <w:rPr>
          <w:sz w:val="20"/>
        </w:rPr>
      </w:pPr>
      <w:r>
        <w:rPr>
          <w:rFonts w:ascii="Arial"/>
          <w:b/>
          <w:sz w:val="20"/>
        </w:rPr>
        <w:t>Instancias.</w:t>
      </w:r>
      <w:r>
        <w:rPr>
          <w:rFonts w:ascii="Arial"/>
          <w:b/>
          <w:spacing w:val="-12"/>
          <w:sz w:val="20"/>
        </w:rPr>
        <w:t> </w:t>
      </w:r>
      <w:r>
        <w:rPr>
          <w:sz w:val="20"/>
        </w:rPr>
        <w:t>Instancias</w:t>
      </w:r>
      <w:r>
        <w:rPr>
          <w:spacing w:val="-8"/>
          <w:sz w:val="20"/>
        </w:rPr>
        <w:t> </w:t>
      </w:r>
      <w:r>
        <w:rPr>
          <w:sz w:val="20"/>
        </w:rPr>
        <w:t>Municipales</w:t>
      </w:r>
      <w:r>
        <w:rPr>
          <w:spacing w:val="-11"/>
          <w:sz w:val="20"/>
        </w:rPr>
        <w:t> </w:t>
      </w:r>
      <w:r>
        <w:rPr>
          <w:sz w:val="20"/>
        </w:rPr>
        <w:t>de</w:t>
      </w:r>
      <w:r>
        <w:rPr>
          <w:spacing w:val="-11"/>
          <w:sz w:val="20"/>
        </w:rPr>
        <w:t> </w:t>
      </w:r>
      <w:r>
        <w:rPr>
          <w:sz w:val="20"/>
        </w:rPr>
        <w:t>Juventud;</w:t>
      </w:r>
      <w:r>
        <w:rPr>
          <w:spacing w:val="-11"/>
          <w:sz w:val="20"/>
        </w:rPr>
        <w:t> </w:t>
      </w:r>
      <w:r>
        <w:rPr>
          <w:spacing w:val="-10"/>
          <w:sz w:val="20"/>
        </w:rPr>
        <w:t>y</w:t>
      </w:r>
    </w:p>
    <w:p>
      <w:pPr>
        <w:spacing w:before="1"/>
        <w:ind w:left="658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45"/>
        <w:rPr>
          <w:rFonts w:ascii="Arial"/>
          <w:i/>
        </w:rPr>
      </w:pPr>
    </w:p>
    <w:p>
      <w:pPr>
        <w:pStyle w:val="ListParagraph"/>
        <w:numPr>
          <w:ilvl w:val="0"/>
          <w:numId w:val="3"/>
        </w:numPr>
        <w:tabs>
          <w:tab w:pos="1786" w:val="left" w:leader="none"/>
        </w:tabs>
        <w:spacing w:line="240" w:lineRule="auto" w:before="0" w:after="0"/>
        <w:ind w:left="1418" w:right="1423" w:firstLine="0"/>
        <w:jc w:val="both"/>
        <w:rPr>
          <w:sz w:val="20"/>
        </w:rPr>
      </w:pPr>
      <w:r>
        <w:rPr>
          <w:rFonts w:ascii="Arial" w:hAnsi="Arial"/>
          <w:b/>
          <w:sz w:val="20"/>
        </w:rPr>
        <w:t>Violencia contra las personas jóvenes: </w:t>
      </w:r>
      <w:r>
        <w:rPr>
          <w:sz w:val="20"/>
        </w:rPr>
        <w:t>Cualquier acción u omisión que, a través del uso o abuso de la fuerza física o del poder ejercido sobre una persona joven, tiene por objeto, fin o resultado causar daño físico, psicológico, patrimonial, económico, o sexual o su mal desarrollo, generado en cualquiera de sus modalidades o manifestaciones.</w:t>
      </w:r>
    </w:p>
    <w:p>
      <w:pPr>
        <w:spacing w:before="0"/>
        <w:ind w:left="0" w:right="1419"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spacing w:before="1"/>
        <w:ind w:left="1418" w:right="1439"/>
        <w:jc w:val="both"/>
      </w:pPr>
      <w:r>
        <w:rPr>
          <w:rFonts w:ascii="Arial" w:hAnsi="Arial"/>
          <w:b/>
        </w:rPr>
        <w:t>Artículo 3. </w:t>
      </w:r>
      <w:r>
        <w:rPr/>
        <w:t>Las Dependencias y Entidades de la Administración</w:t>
      </w:r>
      <w:r>
        <w:rPr>
          <w:spacing w:val="-1"/>
        </w:rPr>
        <w:t> </w:t>
      </w:r>
      <w:r>
        <w:rPr/>
        <w:t>Pública Estatal</w:t>
      </w:r>
      <w:r>
        <w:rPr>
          <w:spacing w:val="-1"/>
        </w:rPr>
        <w:t> </w:t>
      </w:r>
      <w:r>
        <w:rPr/>
        <w:t>y Municipal, así como los Poderes Legislativo y Judicial, y Organismos Públicos Autónomos, brindarán las facilidades necesarias a los jóvenes que realicen algún trámite ante dichas instancias.</w:t>
      </w:r>
    </w:p>
    <w:p>
      <w:pPr>
        <w:pStyle w:val="BodyText"/>
        <w:spacing w:before="229"/>
        <w:ind w:left="1418" w:right="1439"/>
        <w:jc w:val="both"/>
      </w:pPr>
      <w:r>
        <w:rPr>
          <w:rFonts w:ascii="Arial" w:hAnsi="Arial"/>
          <w:b/>
        </w:rPr>
        <w:t>Artículo 4. </w:t>
      </w:r>
      <w:r>
        <w:rPr/>
        <w:t>Los derechos y deberes previstos en esta Ley, se establecen de manera enunciativa más no </w:t>
      </w:r>
      <w:r>
        <w:rPr>
          <w:spacing w:val="-2"/>
        </w:rPr>
        <w:t>limitativa.</w:t>
      </w:r>
    </w:p>
    <w:p>
      <w:pPr>
        <w:pStyle w:val="BodyText"/>
        <w:spacing w:before="1"/>
      </w:pPr>
    </w:p>
    <w:p>
      <w:pPr>
        <w:pStyle w:val="BodyText"/>
        <w:ind w:left="1418"/>
        <w:jc w:val="both"/>
      </w:pPr>
      <w:r>
        <w:rPr>
          <w:rFonts w:ascii="Arial" w:hAnsi="Arial"/>
          <w:b/>
        </w:rPr>
        <w:t>Artículo</w:t>
      </w:r>
      <w:r>
        <w:rPr>
          <w:rFonts w:ascii="Arial" w:hAnsi="Arial"/>
          <w:b/>
          <w:spacing w:val="-6"/>
        </w:rPr>
        <w:t> </w:t>
      </w:r>
      <w:r>
        <w:rPr>
          <w:rFonts w:ascii="Arial" w:hAnsi="Arial"/>
          <w:b/>
        </w:rPr>
        <w:t>5.</w:t>
      </w:r>
      <w:r>
        <w:rPr>
          <w:rFonts w:ascii="Arial" w:hAnsi="Arial"/>
          <w:b/>
          <w:spacing w:val="-6"/>
        </w:rPr>
        <w:t> </w:t>
      </w:r>
      <w:r>
        <w:rPr/>
        <w:t>Son</w:t>
      </w:r>
      <w:r>
        <w:rPr>
          <w:spacing w:val="-7"/>
        </w:rPr>
        <w:t> </w:t>
      </w:r>
      <w:r>
        <w:rPr/>
        <w:t>principios</w:t>
      </w:r>
      <w:r>
        <w:rPr>
          <w:spacing w:val="-5"/>
        </w:rPr>
        <w:t> </w:t>
      </w:r>
      <w:r>
        <w:rPr/>
        <w:t>rectores</w:t>
      </w:r>
      <w:r>
        <w:rPr>
          <w:spacing w:val="-5"/>
        </w:rPr>
        <w:t> </w:t>
      </w:r>
      <w:r>
        <w:rPr/>
        <w:t>en</w:t>
      </w:r>
      <w:r>
        <w:rPr>
          <w:spacing w:val="-5"/>
        </w:rPr>
        <w:t> </w:t>
      </w:r>
      <w:r>
        <w:rPr/>
        <w:t>la</w:t>
      </w:r>
      <w:r>
        <w:rPr>
          <w:spacing w:val="-5"/>
        </w:rPr>
        <w:t> </w:t>
      </w:r>
      <w:r>
        <w:rPr/>
        <w:t>interpretación</w:t>
      </w:r>
      <w:r>
        <w:rPr>
          <w:spacing w:val="-4"/>
        </w:rPr>
        <w:t> </w:t>
      </w:r>
      <w:r>
        <w:rPr/>
        <w:t>y</w:t>
      </w:r>
      <w:r>
        <w:rPr>
          <w:spacing w:val="-5"/>
        </w:rPr>
        <w:t> </w:t>
      </w:r>
      <w:r>
        <w:rPr/>
        <w:t>aplicación</w:t>
      </w:r>
      <w:r>
        <w:rPr>
          <w:spacing w:val="-6"/>
        </w:rPr>
        <w:t> </w:t>
      </w:r>
      <w:r>
        <w:rPr/>
        <w:t>de</w:t>
      </w:r>
      <w:r>
        <w:rPr>
          <w:spacing w:val="-5"/>
        </w:rPr>
        <w:t> </w:t>
      </w:r>
      <w:r>
        <w:rPr/>
        <w:t>esta</w:t>
      </w:r>
      <w:r>
        <w:rPr>
          <w:spacing w:val="-4"/>
        </w:rPr>
        <w:t> </w:t>
      </w:r>
      <w:r>
        <w:rPr/>
        <w:t>Ley</w:t>
      </w:r>
      <w:r>
        <w:rPr>
          <w:spacing w:val="5"/>
        </w:rPr>
        <w:t> </w:t>
      </w:r>
      <w:r>
        <w:rPr/>
        <w:t>los</w:t>
      </w:r>
      <w:r>
        <w:rPr>
          <w:spacing w:val="-6"/>
        </w:rPr>
        <w:t> </w:t>
      </w:r>
      <w:r>
        <w:rPr>
          <w:spacing w:val="-2"/>
        </w:rPr>
        <w:t>siguientes:</w:t>
      </w:r>
    </w:p>
    <w:p>
      <w:pPr>
        <w:pStyle w:val="BodyText"/>
        <w:spacing w:before="1"/>
      </w:pPr>
    </w:p>
    <w:p>
      <w:pPr>
        <w:pStyle w:val="BodyText"/>
        <w:ind w:left="1418"/>
        <w:jc w:val="both"/>
      </w:pPr>
      <w:r>
        <w:rPr>
          <w:rFonts w:ascii="Arial" w:hAnsi="Arial"/>
          <w:b/>
        </w:rPr>
        <w:t>I.-</w:t>
      </w:r>
      <w:r>
        <w:rPr>
          <w:rFonts w:ascii="Arial" w:hAnsi="Arial"/>
          <w:b/>
          <w:spacing w:val="66"/>
        </w:rPr>
        <w:t>   </w:t>
      </w:r>
      <w:r>
        <w:rPr/>
        <w:t>El</w:t>
      </w:r>
      <w:r>
        <w:rPr>
          <w:spacing w:val="-3"/>
        </w:rPr>
        <w:t> </w:t>
      </w:r>
      <w:r>
        <w:rPr/>
        <w:t>interés</w:t>
      </w:r>
      <w:r>
        <w:rPr>
          <w:spacing w:val="-2"/>
        </w:rPr>
        <w:t> </w:t>
      </w:r>
      <w:r>
        <w:rPr/>
        <w:t>superior</w:t>
      </w:r>
      <w:r>
        <w:rPr>
          <w:spacing w:val="-5"/>
        </w:rPr>
        <w:t> </w:t>
      </w:r>
      <w:r>
        <w:rPr/>
        <w:t>del</w:t>
      </w:r>
      <w:r>
        <w:rPr>
          <w:spacing w:val="-3"/>
        </w:rPr>
        <w:t> </w:t>
      </w:r>
      <w:r>
        <w:rPr/>
        <w:t>desarrollo</w:t>
      </w:r>
      <w:r>
        <w:rPr>
          <w:spacing w:val="-4"/>
        </w:rPr>
        <w:t> </w:t>
      </w:r>
      <w:r>
        <w:rPr/>
        <w:t>y</w:t>
      </w:r>
      <w:r>
        <w:rPr>
          <w:spacing w:val="-2"/>
        </w:rPr>
        <w:t> </w:t>
      </w:r>
      <w:r>
        <w:rPr/>
        <w:t>protección</w:t>
      </w:r>
      <w:r>
        <w:rPr>
          <w:spacing w:val="-4"/>
        </w:rPr>
        <w:t> </w:t>
      </w:r>
      <w:r>
        <w:rPr/>
        <w:t>de</w:t>
      </w:r>
      <w:r>
        <w:rPr>
          <w:spacing w:val="-4"/>
        </w:rPr>
        <w:t> </w:t>
      </w:r>
      <w:r>
        <w:rPr/>
        <w:t>los</w:t>
      </w:r>
      <w:r>
        <w:rPr>
          <w:spacing w:val="-3"/>
        </w:rPr>
        <w:t> </w:t>
      </w:r>
      <w:r>
        <w:rPr>
          <w:spacing w:val="-2"/>
        </w:rPr>
        <w:t>jóvenes;</w:t>
      </w:r>
    </w:p>
    <w:p>
      <w:pPr>
        <w:pStyle w:val="ListParagraph"/>
        <w:numPr>
          <w:ilvl w:val="0"/>
          <w:numId w:val="2"/>
        </w:numPr>
        <w:tabs>
          <w:tab w:pos="1982" w:val="left" w:leader="none"/>
          <w:tab w:pos="1985" w:val="left" w:leader="none"/>
        </w:tabs>
        <w:spacing w:line="240" w:lineRule="auto" w:before="229" w:after="0"/>
        <w:ind w:left="1985" w:right="1436" w:hanging="567"/>
        <w:jc w:val="both"/>
        <w:rPr>
          <w:sz w:val="20"/>
        </w:rPr>
      </w:pPr>
      <w:r>
        <w:rPr>
          <w:sz w:val="20"/>
        </w:rPr>
        <w:t>La igualdad sin distinción de género, religión, lengua, estado civil, preferencia sexual, afiliación política, origen étnico o nacional, condición social o económica, condiciones de salud, discapacidad, o cualquiera otra condición que atente contra la dignidad y tenga por objeto anular o menoscabar los derechos y libertades de las personas;</w:t>
      </w:r>
    </w:p>
    <w:p>
      <w:pPr>
        <w:pStyle w:val="BodyText"/>
        <w:spacing w:before="229"/>
        <w:ind w:left="1985" w:right="1417" w:hanging="567"/>
        <w:jc w:val="both"/>
      </w:pPr>
      <w:r>
        <w:rPr>
          <w:rFonts w:ascii="Arial" w:hAnsi="Arial"/>
          <w:b/>
        </w:rPr>
        <w:t>II Bis. </w:t>
      </w:r>
      <w:r>
        <w:rPr/>
        <w:t>La transversalidad, entendida como la directriz para articular políticas públicas entre los diversos órdenes de gobierno a partir de la visión integral de los derechos civiles, políticos, económicos, sociales y culturales de las juventudes, considerando las distintas etapas y la necesidad de establecer estrategias específicas para cada una de ellas.</w:t>
      </w:r>
    </w:p>
    <w:p>
      <w:pPr>
        <w:spacing w:before="4"/>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rPr>
          <w:rFonts w:ascii="Arial"/>
          <w:i/>
          <w:sz w:val="14"/>
        </w:rPr>
      </w:pPr>
    </w:p>
    <w:p>
      <w:pPr>
        <w:pStyle w:val="BodyText"/>
        <w:spacing w:before="1"/>
        <w:ind w:left="1985" w:right="1445" w:hanging="567"/>
        <w:jc w:val="both"/>
      </w:pPr>
      <w:r>
        <w:rPr>
          <w:rFonts w:ascii="Arial" w:hAnsi="Arial"/>
          <w:b/>
        </w:rPr>
        <w:t>III.-</w:t>
      </w:r>
      <w:r>
        <w:rPr>
          <w:rFonts w:ascii="Arial" w:hAnsi="Arial"/>
          <w:b/>
          <w:spacing w:val="80"/>
          <w:w w:val="150"/>
        </w:rPr>
        <w:t> </w:t>
      </w:r>
      <w:r>
        <w:rPr/>
        <w:t>La corresponsabilidad de los miembros de la familia, Estado y sociedad en la atención y desarrollo integral de la juventud;</w:t>
      </w:r>
    </w:p>
    <w:p>
      <w:pPr>
        <w:pStyle w:val="BodyText"/>
        <w:spacing w:before="1"/>
      </w:pPr>
    </w:p>
    <w:p>
      <w:pPr>
        <w:pStyle w:val="BodyText"/>
        <w:ind w:left="1418"/>
        <w:jc w:val="both"/>
      </w:pPr>
      <w:r>
        <w:rPr>
          <w:rFonts w:ascii="Arial"/>
          <w:b/>
        </w:rPr>
        <w:t>IV.-</w:t>
      </w:r>
      <w:r>
        <w:rPr>
          <w:rFonts w:ascii="Arial"/>
          <w:b/>
          <w:spacing w:val="62"/>
        </w:rPr>
        <w:t>  </w:t>
      </w:r>
      <w:r>
        <w:rPr/>
        <w:t>La</w:t>
      </w:r>
      <w:r>
        <w:rPr>
          <w:spacing w:val="-5"/>
        </w:rPr>
        <w:t> </w:t>
      </w:r>
      <w:r>
        <w:rPr/>
        <w:t>tutela</w:t>
      </w:r>
      <w:r>
        <w:rPr>
          <w:spacing w:val="-5"/>
        </w:rPr>
        <w:t> </w:t>
      </w:r>
      <w:r>
        <w:rPr/>
        <w:t>plena</w:t>
      </w:r>
      <w:r>
        <w:rPr>
          <w:spacing w:val="-5"/>
        </w:rPr>
        <w:t> </w:t>
      </w:r>
      <w:r>
        <w:rPr/>
        <w:t>e</w:t>
      </w:r>
      <w:r>
        <w:rPr>
          <w:spacing w:val="-5"/>
        </w:rPr>
        <w:t> </w:t>
      </w:r>
      <w:r>
        <w:rPr/>
        <w:t>igualitaria</w:t>
      </w:r>
      <w:r>
        <w:rPr>
          <w:spacing w:val="-4"/>
        </w:rPr>
        <w:t> </w:t>
      </w:r>
      <w:r>
        <w:rPr/>
        <w:t>de</w:t>
      </w:r>
      <w:r>
        <w:rPr>
          <w:spacing w:val="-6"/>
        </w:rPr>
        <w:t> </w:t>
      </w:r>
      <w:r>
        <w:rPr/>
        <w:t>sus</w:t>
      </w:r>
      <w:r>
        <w:rPr>
          <w:spacing w:val="-4"/>
        </w:rPr>
        <w:t> </w:t>
      </w:r>
      <w:r>
        <w:rPr/>
        <w:t>derechos</w:t>
      </w:r>
      <w:r>
        <w:rPr>
          <w:spacing w:val="-4"/>
        </w:rPr>
        <w:t> </w:t>
      </w:r>
      <w:r>
        <w:rPr>
          <w:spacing w:val="-2"/>
        </w:rPr>
        <w:t>fundamentales;</w:t>
      </w:r>
    </w:p>
    <w:p>
      <w:pPr>
        <w:pStyle w:val="BodyText"/>
        <w:spacing w:after="0"/>
        <w:jc w:val="both"/>
        <w:sectPr>
          <w:pgSz w:w="12240" w:h="15840"/>
          <w:pgMar w:header="0" w:footer="774" w:top="20" w:bottom="960" w:left="0" w:right="0"/>
        </w:sectPr>
      </w:pPr>
    </w:p>
    <w:p>
      <w:pPr>
        <w:pStyle w:val="BodyText"/>
      </w:pPr>
      <w:r>
        <w:rPr/>
        <mc:AlternateContent>
          <mc:Choice Requires="wps">
            <w:drawing>
              <wp:inline distT="0" distB="0" distL="0" distR="0">
                <wp:extent cx="7663180" cy="1176020"/>
                <wp:effectExtent l="0" t="0" r="0" b="5080"/>
                <wp:docPr id="10" name="Group 10"/>
                <wp:cNvGraphicFramePr>
                  <a:graphicFrameLocks/>
                </wp:cNvGraphicFramePr>
                <a:graphic>
                  <a:graphicData uri="http://schemas.microsoft.com/office/word/2010/wordprocessingGroup">
                    <wpg:wgp>
                      <wpg:cNvPr id="10" name="Group 10"/>
                      <wpg:cNvGrpSpPr/>
                      <wpg:grpSpPr>
                        <a:xfrm>
                          <a:off x="0" y="0"/>
                          <a:ext cx="7663180" cy="1176020"/>
                          <a:chExt cx="7663180" cy="1176020"/>
                        </a:xfrm>
                      </wpg:grpSpPr>
                      <pic:pic>
                        <pic:nvPicPr>
                          <pic:cNvPr id="11" name="Image 11"/>
                          <pic:cNvPicPr/>
                        </pic:nvPicPr>
                        <pic:blipFill>
                          <a:blip r:embed="rId6" cstate="print"/>
                          <a:stretch>
                            <a:fillRect/>
                          </a:stretch>
                        </pic:blipFill>
                        <pic:spPr>
                          <a:xfrm>
                            <a:off x="0" y="0"/>
                            <a:ext cx="7663180" cy="1076325"/>
                          </a:xfrm>
                          <a:prstGeom prst="rect">
                            <a:avLst/>
                          </a:prstGeom>
                        </pic:spPr>
                      </pic:pic>
                      <wps:wsp>
                        <wps:cNvPr id="12" name="Textbox 12"/>
                        <wps:cNvSpPr txBox="1"/>
                        <wps:spPr>
                          <a:xfrm>
                            <a:off x="0" y="0"/>
                            <a:ext cx="7663180" cy="1176020"/>
                          </a:xfrm>
                          <a:prstGeom prst="rect">
                            <a:avLst/>
                          </a:prstGeom>
                        </wps:spPr>
                        <wps:txbx>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7"/>
                                <w:rPr>
                                  <w:rFonts w:ascii="Times New Roman"/>
                                  <w:i/>
                                  <w:sz w:val="18"/>
                                </w:rPr>
                              </w:pPr>
                            </w:p>
                            <w:p>
                              <w:pPr>
                                <w:tabs>
                                  <w:tab w:pos="1985" w:val="left" w:leader="none"/>
                                </w:tabs>
                                <w:spacing w:before="0"/>
                                <w:ind w:left="1985" w:right="1247" w:hanging="567"/>
                                <w:jc w:val="left"/>
                                <w:rPr>
                                  <w:sz w:val="20"/>
                                </w:rPr>
                              </w:pPr>
                              <w:r>
                                <w:rPr>
                                  <w:rFonts w:ascii="Arial" w:hAnsi="Arial"/>
                                  <w:b/>
                                  <w:spacing w:val="-6"/>
                                  <w:sz w:val="20"/>
                                </w:rPr>
                                <w:t>V.</w:t>
                              </w:r>
                              <w:r>
                                <w:rPr>
                                  <w:rFonts w:ascii="Arial" w:hAnsi="Arial"/>
                                  <w:b/>
                                  <w:sz w:val="20"/>
                                </w:rPr>
                                <w:tab/>
                              </w:r>
                              <w:r>
                                <w:rPr>
                                  <w:sz w:val="20"/>
                                </w:rPr>
                                <w:t>La planeación de las políticas de juventud en función de los objetivos marcados en la presente Ley y con la participación de los jóvenes;</w:t>
                              </w:r>
                            </w:p>
                          </w:txbxContent>
                        </wps:txbx>
                        <wps:bodyPr wrap="square" lIns="0" tIns="0" rIns="0" bIns="0" rtlCol="0">
                          <a:noAutofit/>
                        </wps:bodyPr>
                      </wps:wsp>
                    </wpg:wgp>
                  </a:graphicData>
                </a:graphic>
              </wp:inline>
            </w:drawing>
          </mc:Choice>
          <mc:Fallback>
            <w:pict>
              <v:group style="width:603.4pt;height:92.6pt;mso-position-horizontal-relative:char;mso-position-vertical-relative:line" id="docshapegroup10" coordorigin="0,0" coordsize="12068,1852">
                <v:shape style="position:absolute;left:0;top:0;width:12068;height:1695" type="#_x0000_t75" id="docshape11" stroked="false">
                  <v:imagedata r:id="rId6" o:title=""/>
                </v:shape>
                <v:shape style="position:absolute;left:0;top:0;width:12068;height:1852" type="#_x0000_t202" id="docshape12" filled="false" stroked="false">
                  <v:textbox inset="0,0,0,0">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7"/>
                          <w:rPr>
                            <w:rFonts w:ascii="Times New Roman"/>
                            <w:i/>
                            <w:sz w:val="18"/>
                          </w:rPr>
                        </w:pPr>
                      </w:p>
                      <w:p>
                        <w:pPr>
                          <w:tabs>
                            <w:tab w:pos="1985" w:val="left" w:leader="none"/>
                          </w:tabs>
                          <w:spacing w:before="0"/>
                          <w:ind w:left="1985" w:right="1247" w:hanging="567"/>
                          <w:jc w:val="left"/>
                          <w:rPr>
                            <w:sz w:val="20"/>
                          </w:rPr>
                        </w:pPr>
                        <w:r>
                          <w:rPr>
                            <w:rFonts w:ascii="Arial" w:hAnsi="Arial"/>
                            <w:b/>
                            <w:spacing w:val="-6"/>
                            <w:sz w:val="20"/>
                          </w:rPr>
                          <w:t>V.</w:t>
                        </w:r>
                        <w:r>
                          <w:rPr>
                            <w:rFonts w:ascii="Arial" w:hAnsi="Arial"/>
                            <w:b/>
                            <w:sz w:val="20"/>
                          </w:rPr>
                          <w:tab/>
                        </w:r>
                        <w:r>
                          <w:rPr>
                            <w:sz w:val="20"/>
                          </w:rPr>
                          <w:t>La planeación de las políticas de juventud en función de los objetivos marcados en la presente Ley y con la participación de los jóvenes;</w:t>
                        </w:r>
                      </w:p>
                    </w:txbxContent>
                  </v:textbox>
                  <w10:wrap type="none"/>
                </v:shape>
              </v:group>
            </w:pict>
          </mc:Fallback>
        </mc:AlternateContent>
      </w:r>
      <w:r>
        <w:rPr/>
      </w:r>
    </w:p>
    <w:p>
      <w:pPr>
        <w:spacing w:before="0"/>
        <w:ind w:left="686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4"/>
        <w:rPr>
          <w:rFonts w:ascii="Arial"/>
          <w:i/>
          <w:sz w:val="14"/>
        </w:rPr>
      </w:pPr>
    </w:p>
    <w:p>
      <w:pPr>
        <w:pStyle w:val="ListParagraph"/>
        <w:numPr>
          <w:ilvl w:val="0"/>
          <w:numId w:val="4"/>
        </w:numPr>
        <w:tabs>
          <w:tab w:pos="1985" w:val="left" w:leader="none"/>
        </w:tabs>
        <w:spacing w:line="240" w:lineRule="auto" w:before="0" w:after="0"/>
        <w:ind w:left="1985" w:right="1427" w:hanging="567"/>
        <w:jc w:val="left"/>
        <w:rPr>
          <w:sz w:val="20"/>
        </w:rPr>
      </w:pPr>
      <w:r>
        <w:rPr>
          <w:sz w:val="20"/>
        </w:rPr>
        <w:t>El</w:t>
      </w:r>
      <w:r>
        <w:rPr>
          <w:spacing w:val="71"/>
          <w:sz w:val="20"/>
        </w:rPr>
        <w:t> </w:t>
      </w:r>
      <w:r>
        <w:rPr>
          <w:sz w:val="20"/>
        </w:rPr>
        <w:t>acceso</w:t>
      </w:r>
      <w:r>
        <w:rPr>
          <w:spacing w:val="69"/>
          <w:sz w:val="20"/>
        </w:rPr>
        <w:t> </w:t>
      </w:r>
      <w:r>
        <w:rPr>
          <w:sz w:val="20"/>
        </w:rPr>
        <w:t>y</w:t>
      </w:r>
      <w:r>
        <w:rPr>
          <w:spacing w:val="71"/>
          <w:sz w:val="20"/>
        </w:rPr>
        <w:t> </w:t>
      </w:r>
      <w:r>
        <w:rPr>
          <w:sz w:val="20"/>
        </w:rPr>
        <w:t>disfrute</w:t>
      </w:r>
      <w:r>
        <w:rPr>
          <w:spacing w:val="69"/>
          <w:sz w:val="20"/>
        </w:rPr>
        <w:t> </w:t>
      </w:r>
      <w:r>
        <w:rPr>
          <w:sz w:val="20"/>
        </w:rPr>
        <w:t>a</w:t>
      </w:r>
      <w:r>
        <w:rPr>
          <w:spacing w:val="72"/>
          <w:sz w:val="20"/>
        </w:rPr>
        <w:t> </w:t>
      </w:r>
      <w:r>
        <w:rPr>
          <w:sz w:val="20"/>
        </w:rPr>
        <w:t>los</w:t>
      </w:r>
      <w:r>
        <w:rPr>
          <w:spacing w:val="70"/>
          <w:sz w:val="20"/>
        </w:rPr>
        <w:t> </w:t>
      </w:r>
      <w:r>
        <w:rPr>
          <w:sz w:val="20"/>
        </w:rPr>
        <w:t>derechos</w:t>
      </w:r>
      <w:r>
        <w:rPr>
          <w:spacing w:val="71"/>
          <w:sz w:val="20"/>
        </w:rPr>
        <w:t> </w:t>
      </w:r>
      <w:r>
        <w:rPr>
          <w:sz w:val="20"/>
        </w:rPr>
        <w:t>sociales</w:t>
      </w:r>
      <w:r>
        <w:rPr>
          <w:spacing w:val="70"/>
          <w:sz w:val="20"/>
        </w:rPr>
        <w:t> </w:t>
      </w:r>
      <w:r>
        <w:rPr>
          <w:sz w:val="20"/>
        </w:rPr>
        <w:t>básicos,</w:t>
      </w:r>
      <w:r>
        <w:rPr>
          <w:spacing w:val="70"/>
          <w:sz w:val="20"/>
        </w:rPr>
        <w:t> </w:t>
      </w:r>
      <w:r>
        <w:rPr>
          <w:sz w:val="20"/>
        </w:rPr>
        <w:t>especialmente</w:t>
      </w:r>
      <w:r>
        <w:rPr>
          <w:spacing w:val="69"/>
          <w:sz w:val="20"/>
        </w:rPr>
        <w:t> </w:t>
      </w:r>
      <w:r>
        <w:rPr>
          <w:sz w:val="20"/>
        </w:rPr>
        <w:t>los</w:t>
      </w:r>
      <w:r>
        <w:rPr>
          <w:spacing w:val="70"/>
          <w:sz w:val="20"/>
        </w:rPr>
        <w:t> </w:t>
      </w:r>
      <w:r>
        <w:rPr>
          <w:sz w:val="20"/>
        </w:rPr>
        <w:t>relativos</w:t>
      </w:r>
      <w:r>
        <w:rPr>
          <w:spacing w:val="70"/>
          <w:sz w:val="20"/>
        </w:rPr>
        <w:t> </w:t>
      </w:r>
      <w:r>
        <w:rPr>
          <w:sz w:val="20"/>
        </w:rPr>
        <w:t>a</w:t>
      </w:r>
      <w:r>
        <w:rPr>
          <w:spacing w:val="69"/>
          <w:sz w:val="20"/>
        </w:rPr>
        <w:t> </w:t>
      </w:r>
      <w:r>
        <w:rPr>
          <w:sz w:val="20"/>
        </w:rPr>
        <w:t>salud, educación, empleo y vivienda, de acuerdo con los requisitos legales; y</w:t>
      </w:r>
    </w:p>
    <w:p>
      <w:pPr>
        <w:spacing w:before="2"/>
        <w:ind w:left="686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ListParagraph"/>
        <w:numPr>
          <w:ilvl w:val="0"/>
          <w:numId w:val="4"/>
        </w:numPr>
        <w:tabs>
          <w:tab w:pos="1985" w:val="left" w:leader="none"/>
        </w:tabs>
        <w:spacing w:line="240" w:lineRule="auto" w:before="229" w:after="0"/>
        <w:ind w:left="1985" w:right="0" w:hanging="567"/>
        <w:jc w:val="left"/>
        <w:rPr>
          <w:sz w:val="20"/>
        </w:rPr>
      </w:pPr>
      <w:r>
        <w:rPr>
          <w:sz w:val="20"/>
        </w:rPr>
        <w:t>La</w:t>
      </w:r>
      <w:r>
        <w:rPr>
          <w:spacing w:val="-8"/>
          <w:sz w:val="20"/>
        </w:rPr>
        <w:t> </w:t>
      </w:r>
      <w:r>
        <w:rPr>
          <w:sz w:val="20"/>
        </w:rPr>
        <w:t>perspectiva</w:t>
      </w:r>
      <w:r>
        <w:rPr>
          <w:spacing w:val="-5"/>
          <w:sz w:val="20"/>
        </w:rPr>
        <w:t> </w:t>
      </w:r>
      <w:r>
        <w:rPr>
          <w:sz w:val="20"/>
        </w:rPr>
        <w:t>de</w:t>
      </w:r>
      <w:r>
        <w:rPr>
          <w:spacing w:val="-8"/>
          <w:sz w:val="20"/>
        </w:rPr>
        <w:t> </w:t>
      </w:r>
      <w:r>
        <w:rPr>
          <w:spacing w:val="-2"/>
          <w:sz w:val="20"/>
        </w:rPr>
        <w:t>género.</w:t>
      </w:r>
    </w:p>
    <w:p>
      <w:pPr>
        <w:spacing w:before="1"/>
        <w:ind w:left="682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227"/>
        <w:ind w:left="1418" w:right="1441"/>
        <w:jc w:val="both"/>
      </w:pPr>
      <w:r>
        <w:rPr>
          <w:rFonts w:ascii="Arial" w:hAnsi="Arial"/>
          <w:b/>
        </w:rPr>
        <w:t>Artículo</w:t>
      </w:r>
      <w:r>
        <w:rPr>
          <w:rFonts w:ascii="Arial" w:hAnsi="Arial"/>
          <w:b/>
          <w:spacing w:val="-1"/>
        </w:rPr>
        <w:t> </w:t>
      </w:r>
      <w:r>
        <w:rPr>
          <w:rFonts w:ascii="Arial" w:hAnsi="Arial"/>
          <w:b/>
        </w:rPr>
        <w:t>6.</w:t>
      </w:r>
      <w:r>
        <w:rPr>
          <w:rFonts w:ascii="Arial" w:hAnsi="Arial"/>
          <w:b/>
          <w:spacing w:val="-1"/>
        </w:rPr>
        <w:t> </w:t>
      </w:r>
      <w:r>
        <w:rPr/>
        <w:t>Para efectos</w:t>
      </w:r>
      <w:r>
        <w:rPr>
          <w:spacing w:val="-1"/>
        </w:rPr>
        <w:t> </w:t>
      </w:r>
      <w:r>
        <w:rPr/>
        <w:t>de interpretación</w:t>
      </w:r>
      <w:r>
        <w:rPr>
          <w:spacing w:val="-3"/>
        </w:rPr>
        <w:t> </w:t>
      </w:r>
      <w:r>
        <w:rPr/>
        <w:t>y aplicación de</w:t>
      </w:r>
      <w:r>
        <w:rPr>
          <w:spacing w:val="-3"/>
        </w:rPr>
        <w:t> </w:t>
      </w:r>
      <w:r>
        <w:rPr/>
        <w:t>la</w:t>
      </w:r>
      <w:r>
        <w:rPr>
          <w:spacing w:val="-2"/>
        </w:rPr>
        <w:t> </w:t>
      </w:r>
      <w:r>
        <w:rPr/>
        <w:t>presente Ley, en lo no</w:t>
      </w:r>
      <w:r>
        <w:rPr>
          <w:spacing w:val="-2"/>
        </w:rPr>
        <w:t> </w:t>
      </w:r>
      <w:r>
        <w:rPr/>
        <w:t>previsto por la misma, se aplicará supletoriamente lo dispuesto por el derecho común.</w:t>
      </w:r>
    </w:p>
    <w:p>
      <w:pPr>
        <w:pStyle w:val="BodyText"/>
      </w:pPr>
    </w:p>
    <w:p>
      <w:pPr>
        <w:pStyle w:val="BodyText"/>
        <w:spacing w:before="2"/>
      </w:pPr>
    </w:p>
    <w:p>
      <w:pPr>
        <w:spacing w:before="0"/>
        <w:ind w:left="3927" w:right="3942"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3531" w:right="3547"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DERECHOS</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z w:val="20"/>
        </w:rPr>
        <w:t>DEBERES</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pacing w:val="-2"/>
          <w:sz w:val="20"/>
        </w:rPr>
        <w:t>JÓVENES</w:t>
      </w:r>
    </w:p>
    <w:p>
      <w:pPr>
        <w:pStyle w:val="BodyText"/>
        <w:spacing w:before="229"/>
        <w:rPr>
          <w:rFonts w:ascii="Arial"/>
          <w:b/>
        </w:rPr>
      </w:pPr>
    </w:p>
    <w:p>
      <w:pPr>
        <w:spacing w:before="1"/>
        <w:ind w:left="3925" w:right="39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25" w:right="394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2"/>
          <w:sz w:val="20"/>
        </w:rPr>
        <w:t> </w:t>
      </w:r>
      <w:r>
        <w:rPr>
          <w:rFonts w:ascii="Arial" w:hAnsi="Arial"/>
          <w:b/>
          <w:sz w:val="20"/>
        </w:rPr>
        <w:t>DERECHOS</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5"/>
          <w:sz w:val="20"/>
        </w:rPr>
        <w:t> </w:t>
      </w:r>
      <w:r>
        <w:rPr>
          <w:rFonts w:ascii="Arial" w:hAnsi="Arial"/>
          <w:b/>
          <w:spacing w:val="-2"/>
          <w:sz w:val="20"/>
        </w:rPr>
        <w:t>JÓVENES</w:t>
      </w:r>
    </w:p>
    <w:p>
      <w:pPr>
        <w:pStyle w:val="BodyText"/>
        <w:spacing w:before="1"/>
        <w:rPr>
          <w:rFonts w:ascii="Arial"/>
          <w:b/>
        </w:rPr>
      </w:pPr>
    </w:p>
    <w:p>
      <w:pPr>
        <w:pStyle w:val="BodyText"/>
        <w:ind w:left="1418" w:right="1434"/>
        <w:jc w:val="both"/>
      </w:pPr>
      <w:r>
        <w:rPr>
          <w:rFonts w:ascii="Arial" w:hAnsi="Arial"/>
          <w:b/>
        </w:rPr>
        <w:t>Artículo 7.- </w:t>
      </w:r>
      <w:r>
        <w:rPr/>
        <w:t>La juventud del Estado de Hidalgo gozará de todas las garantías y derechos que consagran la Constitución Política de los Estados Unidos Mexicanos, los Tratados Internacionales suscritos por nuestro país, las leyes federales, así como la Constitución Política del Estado de Hidalgo y demás disposiciones legales.</w:t>
      </w:r>
    </w:p>
    <w:p>
      <w:pPr>
        <w:pStyle w:val="BodyText"/>
        <w:spacing w:before="229"/>
        <w:ind w:left="1418" w:right="1425"/>
        <w:jc w:val="both"/>
      </w:pPr>
      <w:r>
        <w:rPr>
          <w:rFonts w:ascii="Arial" w:hAnsi="Arial"/>
          <w:b/>
        </w:rPr>
        <w:t>Artículo</w:t>
      </w:r>
      <w:r>
        <w:rPr>
          <w:rFonts w:ascii="Arial" w:hAnsi="Arial"/>
          <w:b/>
          <w:spacing w:val="-1"/>
        </w:rPr>
        <w:t> </w:t>
      </w:r>
      <w:r>
        <w:rPr>
          <w:rFonts w:ascii="Arial" w:hAnsi="Arial"/>
          <w:b/>
        </w:rPr>
        <w:t>7</w:t>
      </w:r>
      <w:r>
        <w:rPr>
          <w:rFonts w:ascii="Arial" w:hAnsi="Arial"/>
          <w:b/>
          <w:spacing w:val="-4"/>
        </w:rPr>
        <w:t> </w:t>
      </w:r>
      <w:r>
        <w:rPr>
          <w:rFonts w:ascii="Arial" w:hAnsi="Arial"/>
          <w:b/>
        </w:rPr>
        <w:t>Bis</w:t>
      </w:r>
      <w:r>
        <w:rPr/>
        <w:t>.</w:t>
      </w:r>
      <w:r>
        <w:rPr>
          <w:spacing w:val="-2"/>
        </w:rPr>
        <w:t> </w:t>
      </w:r>
      <w:r>
        <w:rPr/>
        <w:t>El</w:t>
      </w:r>
      <w:r>
        <w:rPr>
          <w:spacing w:val="-3"/>
        </w:rPr>
        <w:t> </w:t>
      </w:r>
      <w:r>
        <w:rPr/>
        <w:t>gobierno</w:t>
      </w:r>
      <w:r>
        <w:rPr>
          <w:spacing w:val="-2"/>
        </w:rPr>
        <w:t> </w:t>
      </w:r>
      <w:r>
        <w:rPr/>
        <w:t>promoverá</w:t>
      </w:r>
      <w:r>
        <w:rPr>
          <w:spacing w:val="-2"/>
        </w:rPr>
        <w:t> </w:t>
      </w:r>
      <w:r>
        <w:rPr/>
        <w:t>la</w:t>
      </w:r>
      <w:r>
        <w:rPr>
          <w:spacing w:val="-4"/>
        </w:rPr>
        <w:t> </w:t>
      </w:r>
      <w:r>
        <w:rPr/>
        <w:t>contribución</w:t>
      </w:r>
      <w:r>
        <w:rPr>
          <w:spacing w:val="-2"/>
        </w:rPr>
        <w:t> </w:t>
      </w:r>
      <w:r>
        <w:rPr/>
        <w:t>de</w:t>
      </w:r>
      <w:r>
        <w:rPr>
          <w:spacing w:val="-3"/>
        </w:rPr>
        <w:t> </w:t>
      </w:r>
      <w:r>
        <w:rPr/>
        <w:t>la</w:t>
      </w:r>
      <w:r>
        <w:rPr>
          <w:spacing w:val="-4"/>
        </w:rPr>
        <w:t> </w:t>
      </w:r>
      <w:r>
        <w:rPr/>
        <w:t>juventud</w:t>
      </w:r>
      <w:r>
        <w:rPr>
          <w:spacing w:val="-2"/>
        </w:rPr>
        <w:t> </w:t>
      </w:r>
      <w:r>
        <w:rPr/>
        <w:t>a</w:t>
      </w:r>
      <w:r>
        <w:rPr>
          <w:spacing w:val="-2"/>
        </w:rPr>
        <w:t> </w:t>
      </w:r>
      <w:r>
        <w:rPr/>
        <w:t>los</w:t>
      </w:r>
      <w:r>
        <w:rPr>
          <w:spacing w:val="-3"/>
        </w:rPr>
        <w:t> </w:t>
      </w:r>
      <w:r>
        <w:rPr/>
        <w:t>derechos</w:t>
      </w:r>
      <w:r>
        <w:rPr>
          <w:spacing w:val="-3"/>
        </w:rPr>
        <w:t> </w:t>
      </w:r>
      <w:r>
        <w:rPr/>
        <w:t>humanos</w:t>
      </w:r>
      <w:r>
        <w:rPr>
          <w:spacing w:val="-3"/>
        </w:rPr>
        <w:t> </w:t>
      </w:r>
      <w:r>
        <w:rPr/>
        <w:t>mediante</w:t>
      </w:r>
      <w:r>
        <w:rPr>
          <w:spacing w:val="-4"/>
        </w:rPr>
        <w:t> </w:t>
      </w:r>
      <w:r>
        <w:rPr/>
        <w:t>la formulación de políticas y programas que alienten y mantengan de modo permanente dicha actividad, así como el compromiso de las personas jóvenes a la</w:t>
      </w:r>
      <w:r>
        <w:rPr>
          <w:spacing w:val="-1"/>
        </w:rPr>
        <w:t> </w:t>
      </w:r>
      <w:r>
        <w:rPr/>
        <w:t>cultura</w:t>
      </w:r>
      <w:r>
        <w:rPr>
          <w:spacing w:val="-1"/>
        </w:rPr>
        <w:t> </w:t>
      </w:r>
      <w:r>
        <w:rPr/>
        <w:t>de la paz, el</w:t>
      </w:r>
      <w:r>
        <w:rPr>
          <w:spacing w:val="-2"/>
        </w:rPr>
        <w:t> </w:t>
      </w:r>
      <w:r>
        <w:rPr/>
        <w:t>respeto a los derechos humanos y a la disposición de los valores de tolerancia y justicia.</w:t>
      </w:r>
    </w:p>
    <w:p>
      <w:pPr>
        <w:spacing w:before="1"/>
        <w:ind w:left="0" w:right="1419"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pPr>
      <w:r>
        <w:rPr>
          <w:rFonts w:ascii="Arial" w:hAnsi="Arial"/>
          <w:b/>
        </w:rPr>
        <w:t>Artículo</w:t>
      </w:r>
      <w:r>
        <w:rPr>
          <w:rFonts w:ascii="Arial" w:hAnsi="Arial"/>
          <w:b/>
          <w:spacing w:val="-5"/>
        </w:rPr>
        <w:t> </w:t>
      </w:r>
      <w:r>
        <w:rPr>
          <w:rFonts w:ascii="Arial" w:hAnsi="Arial"/>
          <w:b/>
        </w:rPr>
        <w:t>8.</w:t>
      </w:r>
      <w:r>
        <w:rPr>
          <w:rFonts w:ascii="Arial" w:hAnsi="Arial"/>
          <w:b/>
          <w:spacing w:val="-6"/>
        </w:rPr>
        <w:t> </w:t>
      </w:r>
      <w:r>
        <w:rPr/>
        <w:t>Se</w:t>
      </w:r>
      <w:r>
        <w:rPr>
          <w:spacing w:val="-6"/>
        </w:rPr>
        <w:t> </w:t>
      </w:r>
      <w:r>
        <w:rPr/>
        <w:t>consideran</w:t>
      </w:r>
      <w:r>
        <w:rPr>
          <w:spacing w:val="-2"/>
        </w:rPr>
        <w:t> </w:t>
      </w:r>
      <w:r>
        <w:rPr/>
        <w:t>derechos</w:t>
      </w:r>
      <w:r>
        <w:rPr>
          <w:spacing w:val="-5"/>
        </w:rPr>
        <w:t> </w:t>
      </w:r>
      <w:r>
        <w:rPr/>
        <w:t>de</w:t>
      </w:r>
      <w:r>
        <w:rPr>
          <w:spacing w:val="-6"/>
        </w:rPr>
        <w:t> </w:t>
      </w:r>
      <w:r>
        <w:rPr/>
        <w:t>los</w:t>
      </w:r>
      <w:r>
        <w:rPr>
          <w:spacing w:val="-5"/>
        </w:rPr>
        <w:t> </w:t>
      </w:r>
      <w:r>
        <w:rPr/>
        <w:t>jóvenes</w:t>
      </w:r>
      <w:r>
        <w:rPr>
          <w:spacing w:val="-5"/>
        </w:rPr>
        <w:t> </w:t>
      </w:r>
      <w:r>
        <w:rPr/>
        <w:t>el</w:t>
      </w:r>
      <w:r>
        <w:rPr>
          <w:spacing w:val="-5"/>
        </w:rPr>
        <w:t> </w:t>
      </w:r>
      <w:r>
        <w:rPr/>
        <w:t>acceso</w:t>
      </w:r>
      <w:r>
        <w:rPr>
          <w:spacing w:val="-6"/>
        </w:rPr>
        <w:t> </w:t>
      </w:r>
      <w:r>
        <w:rPr>
          <w:spacing w:val="-5"/>
        </w:rPr>
        <w:t>a:</w:t>
      </w:r>
    </w:p>
    <w:p>
      <w:pPr>
        <w:pStyle w:val="BodyText"/>
        <w:spacing w:before="1"/>
      </w:pPr>
    </w:p>
    <w:p>
      <w:pPr>
        <w:pStyle w:val="ListParagraph"/>
        <w:numPr>
          <w:ilvl w:val="0"/>
          <w:numId w:val="5"/>
        </w:numPr>
        <w:tabs>
          <w:tab w:pos="1958" w:val="left" w:leader="none"/>
        </w:tabs>
        <w:spacing w:line="240" w:lineRule="auto" w:before="0" w:after="0"/>
        <w:ind w:left="1958" w:right="0" w:hanging="540"/>
        <w:jc w:val="left"/>
        <w:rPr>
          <w:sz w:val="20"/>
        </w:rPr>
      </w:pPr>
      <w:r>
        <w:rPr>
          <w:sz w:val="20"/>
        </w:rPr>
        <w:t>Una</w:t>
      </w:r>
      <w:r>
        <w:rPr>
          <w:spacing w:val="-7"/>
          <w:sz w:val="20"/>
        </w:rPr>
        <w:t> </w:t>
      </w:r>
      <w:r>
        <w:rPr>
          <w:sz w:val="20"/>
        </w:rPr>
        <w:t>vida</w:t>
      </w:r>
      <w:r>
        <w:rPr>
          <w:spacing w:val="-6"/>
          <w:sz w:val="20"/>
        </w:rPr>
        <w:t> </w:t>
      </w:r>
      <w:r>
        <w:rPr>
          <w:spacing w:val="-2"/>
          <w:sz w:val="20"/>
        </w:rPr>
        <w:t>digna;</w:t>
      </w:r>
    </w:p>
    <w:p>
      <w:pPr>
        <w:pStyle w:val="ListParagraph"/>
        <w:numPr>
          <w:ilvl w:val="0"/>
          <w:numId w:val="5"/>
        </w:numPr>
        <w:tabs>
          <w:tab w:pos="1958" w:val="left" w:leader="none"/>
        </w:tabs>
        <w:spacing w:line="240" w:lineRule="auto" w:before="229" w:after="0"/>
        <w:ind w:left="1958" w:right="0" w:hanging="540"/>
        <w:jc w:val="left"/>
        <w:rPr>
          <w:sz w:val="20"/>
        </w:rPr>
      </w:pPr>
      <w:r>
        <w:rPr>
          <w:sz w:val="20"/>
        </w:rPr>
        <w:t>La</w:t>
      </w:r>
      <w:r>
        <w:rPr>
          <w:spacing w:val="-5"/>
          <w:sz w:val="20"/>
        </w:rPr>
        <w:t> </w:t>
      </w:r>
      <w:r>
        <w:rPr>
          <w:sz w:val="20"/>
        </w:rPr>
        <w:t>no</w:t>
      </w:r>
      <w:r>
        <w:rPr>
          <w:spacing w:val="-3"/>
          <w:sz w:val="20"/>
        </w:rPr>
        <w:t> </w:t>
      </w:r>
      <w:r>
        <w:rPr>
          <w:spacing w:val="-2"/>
          <w:sz w:val="20"/>
        </w:rPr>
        <w:t>discriminación;</w:t>
      </w:r>
    </w:p>
    <w:p>
      <w:pPr>
        <w:pStyle w:val="BodyText"/>
      </w:pPr>
    </w:p>
    <w:p>
      <w:pPr>
        <w:pStyle w:val="ListParagraph"/>
        <w:numPr>
          <w:ilvl w:val="0"/>
          <w:numId w:val="5"/>
        </w:numPr>
        <w:tabs>
          <w:tab w:pos="1985" w:val="left" w:leader="none"/>
        </w:tabs>
        <w:spacing w:line="240" w:lineRule="auto" w:before="0" w:after="0"/>
        <w:ind w:left="1985" w:right="0" w:hanging="567"/>
        <w:jc w:val="left"/>
        <w:rPr>
          <w:sz w:val="20"/>
        </w:rPr>
      </w:pPr>
      <w:r>
        <w:rPr>
          <w:sz w:val="20"/>
        </w:rPr>
        <w:t>Una</w:t>
      </w:r>
      <w:r>
        <w:rPr>
          <w:spacing w:val="-8"/>
          <w:sz w:val="20"/>
        </w:rPr>
        <w:t> </w:t>
      </w:r>
      <w:r>
        <w:rPr>
          <w:sz w:val="20"/>
        </w:rPr>
        <w:t>vida</w:t>
      </w:r>
      <w:r>
        <w:rPr>
          <w:spacing w:val="-5"/>
          <w:sz w:val="20"/>
        </w:rPr>
        <w:t> </w:t>
      </w:r>
      <w:r>
        <w:rPr>
          <w:sz w:val="20"/>
        </w:rPr>
        <w:t>libre</w:t>
      </w:r>
      <w:r>
        <w:rPr>
          <w:spacing w:val="-7"/>
          <w:sz w:val="20"/>
        </w:rPr>
        <w:t> </w:t>
      </w:r>
      <w:r>
        <w:rPr>
          <w:sz w:val="20"/>
        </w:rPr>
        <w:t>de</w:t>
      </w:r>
      <w:r>
        <w:rPr>
          <w:spacing w:val="-4"/>
          <w:sz w:val="20"/>
        </w:rPr>
        <w:t> </w:t>
      </w:r>
      <w:r>
        <w:rPr>
          <w:sz w:val="20"/>
        </w:rPr>
        <w:t>violencia,</w:t>
      </w:r>
      <w:r>
        <w:rPr>
          <w:spacing w:val="-5"/>
          <w:sz w:val="20"/>
        </w:rPr>
        <w:t> </w:t>
      </w:r>
      <w:r>
        <w:rPr>
          <w:sz w:val="20"/>
        </w:rPr>
        <w:t>a</w:t>
      </w:r>
      <w:r>
        <w:rPr>
          <w:spacing w:val="-6"/>
          <w:sz w:val="20"/>
        </w:rPr>
        <w:t> </w:t>
      </w:r>
      <w:r>
        <w:rPr>
          <w:sz w:val="20"/>
        </w:rPr>
        <w:t>ser</w:t>
      </w:r>
      <w:r>
        <w:rPr>
          <w:spacing w:val="-7"/>
          <w:sz w:val="20"/>
        </w:rPr>
        <w:t> </w:t>
      </w:r>
      <w:r>
        <w:rPr>
          <w:sz w:val="20"/>
        </w:rPr>
        <w:t>protegidos</w:t>
      </w:r>
      <w:r>
        <w:rPr>
          <w:spacing w:val="-5"/>
          <w:sz w:val="20"/>
        </w:rPr>
        <w:t> </w:t>
      </w:r>
      <w:r>
        <w:rPr>
          <w:sz w:val="20"/>
        </w:rPr>
        <w:t>y</w:t>
      </w:r>
      <w:r>
        <w:rPr>
          <w:spacing w:val="-6"/>
          <w:sz w:val="20"/>
        </w:rPr>
        <w:t> </w:t>
      </w:r>
      <w:r>
        <w:rPr>
          <w:sz w:val="20"/>
        </w:rPr>
        <w:t>respetados</w:t>
      </w:r>
      <w:r>
        <w:rPr>
          <w:spacing w:val="-5"/>
          <w:sz w:val="20"/>
        </w:rPr>
        <w:t> </w:t>
      </w:r>
      <w:r>
        <w:rPr>
          <w:sz w:val="20"/>
        </w:rPr>
        <w:t>en</w:t>
      </w:r>
      <w:r>
        <w:rPr>
          <w:spacing w:val="-8"/>
          <w:sz w:val="20"/>
        </w:rPr>
        <w:t> </w:t>
      </w:r>
      <w:r>
        <w:rPr>
          <w:sz w:val="20"/>
        </w:rPr>
        <w:t>su</w:t>
      </w:r>
      <w:r>
        <w:rPr>
          <w:spacing w:val="-4"/>
          <w:sz w:val="20"/>
        </w:rPr>
        <w:t> </w:t>
      </w:r>
      <w:r>
        <w:rPr>
          <w:sz w:val="20"/>
        </w:rPr>
        <w:t>integridad</w:t>
      </w:r>
      <w:r>
        <w:rPr>
          <w:spacing w:val="-5"/>
          <w:sz w:val="20"/>
        </w:rPr>
        <w:t> </w:t>
      </w:r>
      <w:r>
        <w:rPr>
          <w:sz w:val="20"/>
        </w:rPr>
        <w:t>física</w:t>
      </w:r>
      <w:r>
        <w:rPr>
          <w:spacing w:val="-6"/>
          <w:sz w:val="20"/>
        </w:rPr>
        <w:t> </w:t>
      </w:r>
      <w:r>
        <w:rPr>
          <w:sz w:val="20"/>
        </w:rPr>
        <w:t>y</w:t>
      </w:r>
      <w:r>
        <w:rPr>
          <w:spacing w:val="-4"/>
          <w:sz w:val="20"/>
        </w:rPr>
        <w:t> </w:t>
      </w:r>
      <w:r>
        <w:rPr>
          <w:spacing w:val="-2"/>
          <w:sz w:val="20"/>
        </w:rPr>
        <w:t>mental;</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ListParagraph"/>
        <w:numPr>
          <w:ilvl w:val="0"/>
          <w:numId w:val="6"/>
        </w:numPr>
        <w:tabs>
          <w:tab w:pos="1958" w:val="left" w:leader="none"/>
        </w:tabs>
        <w:spacing w:line="240" w:lineRule="auto" w:before="0" w:after="0"/>
        <w:ind w:left="1958" w:right="0" w:hanging="540"/>
        <w:jc w:val="left"/>
        <w:rPr>
          <w:sz w:val="20"/>
        </w:rPr>
      </w:pPr>
      <w:r>
        <w:rPr>
          <w:sz w:val="20"/>
        </w:rPr>
        <w:t>La</w:t>
      </w:r>
      <w:r>
        <w:rPr>
          <w:spacing w:val="-7"/>
          <w:sz w:val="20"/>
        </w:rPr>
        <w:t> </w:t>
      </w:r>
      <w:r>
        <w:rPr>
          <w:sz w:val="20"/>
        </w:rPr>
        <w:t>salud</w:t>
      </w:r>
      <w:r>
        <w:rPr>
          <w:spacing w:val="-7"/>
          <w:sz w:val="20"/>
        </w:rPr>
        <w:t> </w:t>
      </w:r>
      <w:r>
        <w:rPr>
          <w:sz w:val="20"/>
        </w:rPr>
        <w:t>y</w:t>
      </w:r>
      <w:r>
        <w:rPr>
          <w:spacing w:val="-5"/>
          <w:sz w:val="20"/>
        </w:rPr>
        <w:t> </w:t>
      </w:r>
      <w:r>
        <w:rPr>
          <w:sz w:val="20"/>
        </w:rPr>
        <w:t>asistencia</w:t>
      </w:r>
      <w:r>
        <w:rPr>
          <w:spacing w:val="-6"/>
          <w:sz w:val="20"/>
        </w:rPr>
        <w:t> </w:t>
      </w:r>
      <w:r>
        <w:rPr>
          <w:spacing w:val="-2"/>
          <w:sz w:val="20"/>
        </w:rPr>
        <w:t>social;</w:t>
      </w:r>
    </w:p>
    <w:p>
      <w:pPr>
        <w:pStyle w:val="ListParagraph"/>
        <w:numPr>
          <w:ilvl w:val="0"/>
          <w:numId w:val="6"/>
        </w:numPr>
        <w:tabs>
          <w:tab w:pos="1958" w:val="left" w:leader="none"/>
        </w:tabs>
        <w:spacing w:line="240" w:lineRule="auto" w:before="229" w:after="0"/>
        <w:ind w:left="1958" w:right="0" w:hanging="540"/>
        <w:jc w:val="left"/>
        <w:rPr>
          <w:sz w:val="20"/>
        </w:rPr>
      </w:pPr>
      <w:r>
        <w:rPr>
          <w:sz w:val="20"/>
        </w:rPr>
        <w:t>Los</w:t>
      </w:r>
      <w:r>
        <w:rPr>
          <w:spacing w:val="-7"/>
          <w:sz w:val="20"/>
        </w:rPr>
        <w:t> </w:t>
      </w:r>
      <w:r>
        <w:rPr>
          <w:sz w:val="20"/>
        </w:rPr>
        <w:t>derechos</w:t>
      </w:r>
      <w:r>
        <w:rPr>
          <w:spacing w:val="-6"/>
          <w:sz w:val="20"/>
        </w:rPr>
        <w:t> </w:t>
      </w:r>
      <w:r>
        <w:rPr>
          <w:sz w:val="20"/>
        </w:rPr>
        <w:t>sexuales</w:t>
      </w:r>
      <w:r>
        <w:rPr>
          <w:spacing w:val="-6"/>
          <w:sz w:val="20"/>
        </w:rPr>
        <w:t> </w:t>
      </w:r>
      <w:r>
        <w:rPr>
          <w:sz w:val="20"/>
        </w:rPr>
        <w:t>y</w:t>
      </w:r>
      <w:r>
        <w:rPr>
          <w:spacing w:val="-6"/>
          <w:sz w:val="20"/>
        </w:rPr>
        <w:t> </w:t>
      </w:r>
      <w:r>
        <w:rPr>
          <w:spacing w:val="-2"/>
          <w:sz w:val="20"/>
        </w:rPr>
        <w:t>reproductivos;</w:t>
      </w:r>
    </w:p>
    <w:p>
      <w:pPr>
        <w:pStyle w:val="BodyText"/>
      </w:pPr>
    </w:p>
    <w:p>
      <w:pPr>
        <w:pStyle w:val="ListParagraph"/>
        <w:numPr>
          <w:ilvl w:val="0"/>
          <w:numId w:val="6"/>
        </w:numPr>
        <w:tabs>
          <w:tab w:pos="2013" w:val="left" w:leader="none"/>
        </w:tabs>
        <w:spacing w:line="240" w:lineRule="auto" w:before="0" w:after="0"/>
        <w:ind w:left="2013" w:right="0" w:hanging="595"/>
        <w:jc w:val="left"/>
        <w:rPr>
          <w:sz w:val="20"/>
        </w:rPr>
      </w:pPr>
      <w:r>
        <w:rPr>
          <w:sz w:val="20"/>
        </w:rPr>
        <w:t>La</w:t>
      </w:r>
      <w:r>
        <w:rPr>
          <w:spacing w:val="-7"/>
          <w:sz w:val="20"/>
        </w:rPr>
        <w:t> </w:t>
      </w:r>
      <w:r>
        <w:rPr>
          <w:sz w:val="20"/>
        </w:rPr>
        <w:t>educación</w:t>
      </w:r>
      <w:r>
        <w:rPr>
          <w:spacing w:val="-6"/>
          <w:sz w:val="20"/>
        </w:rPr>
        <w:t> </w:t>
      </w:r>
      <w:r>
        <w:rPr>
          <w:sz w:val="20"/>
        </w:rPr>
        <w:t>y</w:t>
      </w:r>
      <w:r>
        <w:rPr>
          <w:spacing w:val="-5"/>
          <w:sz w:val="20"/>
        </w:rPr>
        <w:t> </w:t>
      </w:r>
      <w:r>
        <w:rPr>
          <w:spacing w:val="-2"/>
          <w:sz w:val="20"/>
        </w:rPr>
        <w:t>profesionalización;</w:t>
      </w:r>
    </w:p>
    <w:p>
      <w:pPr>
        <w:pStyle w:val="BodyText"/>
        <w:spacing w:before="2"/>
      </w:pPr>
    </w:p>
    <w:p>
      <w:pPr>
        <w:pStyle w:val="ListParagraph"/>
        <w:numPr>
          <w:ilvl w:val="0"/>
          <w:numId w:val="6"/>
        </w:numPr>
        <w:tabs>
          <w:tab w:pos="2040" w:val="left" w:leader="none"/>
        </w:tabs>
        <w:spacing w:line="240" w:lineRule="auto" w:before="0" w:after="0"/>
        <w:ind w:left="2040" w:right="0" w:hanging="622"/>
        <w:jc w:val="left"/>
        <w:rPr>
          <w:sz w:val="20"/>
        </w:rPr>
      </w:pPr>
      <w:r>
        <w:rPr>
          <w:sz w:val="20"/>
        </w:rPr>
        <w:t>Un</w:t>
      </w:r>
      <w:r>
        <w:rPr>
          <w:spacing w:val="-8"/>
          <w:sz w:val="20"/>
        </w:rPr>
        <w:t> </w:t>
      </w:r>
      <w:r>
        <w:rPr>
          <w:sz w:val="20"/>
        </w:rPr>
        <w:t>trabajo</w:t>
      </w:r>
      <w:r>
        <w:rPr>
          <w:spacing w:val="-7"/>
          <w:sz w:val="20"/>
        </w:rPr>
        <w:t> </w:t>
      </w:r>
      <w:r>
        <w:rPr>
          <w:spacing w:val="-2"/>
          <w:sz w:val="20"/>
        </w:rPr>
        <w:t>digno;</w:t>
      </w:r>
    </w:p>
    <w:p>
      <w:pPr>
        <w:pStyle w:val="ListParagraph"/>
        <w:numPr>
          <w:ilvl w:val="0"/>
          <w:numId w:val="6"/>
        </w:numPr>
        <w:tabs>
          <w:tab w:pos="2013" w:val="left" w:leader="none"/>
        </w:tabs>
        <w:spacing w:line="240" w:lineRule="auto" w:before="228" w:after="0"/>
        <w:ind w:left="2013" w:right="0" w:hanging="595"/>
        <w:jc w:val="left"/>
        <w:rPr>
          <w:sz w:val="20"/>
        </w:rPr>
      </w:pPr>
      <w:r>
        <w:rPr>
          <w:sz w:val="20"/>
        </w:rPr>
        <w:t>La</w:t>
      </w:r>
      <w:r>
        <w:rPr>
          <w:spacing w:val="-7"/>
          <w:sz w:val="20"/>
        </w:rPr>
        <w:t> </w:t>
      </w:r>
      <w:r>
        <w:rPr>
          <w:sz w:val="20"/>
        </w:rPr>
        <w:t>libertad</w:t>
      </w:r>
      <w:r>
        <w:rPr>
          <w:spacing w:val="-6"/>
          <w:sz w:val="20"/>
        </w:rPr>
        <w:t> </w:t>
      </w:r>
      <w:r>
        <w:rPr>
          <w:sz w:val="20"/>
        </w:rPr>
        <w:t>de</w:t>
      </w:r>
      <w:r>
        <w:rPr>
          <w:spacing w:val="-6"/>
          <w:sz w:val="20"/>
        </w:rPr>
        <w:t> </w:t>
      </w:r>
      <w:r>
        <w:rPr>
          <w:sz w:val="20"/>
        </w:rPr>
        <w:t>pensamiento,</w:t>
      </w:r>
      <w:r>
        <w:rPr>
          <w:spacing w:val="-8"/>
          <w:sz w:val="20"/>
        </w:rPr>
        <w:t> </w:t>
      </w:r>
      <w:r>
        <w:rPr>
          <w:sz w:val="20"/>
        </w:rPr>
        <w:t>opinión</w:t>
      </w:r>
      <w:r>
        <w:rPr>
          <w:spacing w:val="-5"/>
          <w:sz w:val="20"/>
        </w:rPr>
        <w:t> </w:t>
      </w:r>
      <w:r>
        <w:rPr>
          <w:sz w:val="20"/>
        </w:rPr>
        <w:t>y</w:t>
      </w:r>
      <w:r>
        <w:rPr>
          <w:spacing w:val="-7"/>
          <w:sz w:val="20"/>
        </w:rPr>
        <w:t> </w:t>
      </w:r>
      <w:r>
        <w:rPr>
          <w:sz w:val="20"/>
        </w:rPr>
        <w:t>a</w:t>
      </w:r>
      <w:r>
        <w:rPr>
          <w:spacing w:val="-8"/>
          <w:sz w:val="20"/>
        </w:rPr>
        <w:t> </w:t>
      </w:r>
      <w:r>
        <w:rPr>
          <w:sz w:val="20"/>
        </w:rPr>
        <w:t>una</w:t>
      </w:r>
      <w:r>
        <w:rPr>
          <w:spacing w:val="-9"/>
          <w:sz w:val="20"/>
        </w:rPr>
        <w:t> </w:t>
      </w:r>
      <w:r>
        <w:rPr>
          <w:sz w:val="20"/>
        </w:rPr>
        <w:t>cultura</w:t>
      </w:r>
      <w:r>
        <w:rPr>
          <w:spacing w:val="-5"/>
          <w:sz w:val="20"/>
        </w:rPr>
        <w:t> </w:t>
      </w:r>
      <w:r>
        <w:rPr>
          <w:spacing w:val="-2"/>
          <w:sz w:val="20"/>
        </w:rPr>
        <w:t>propia;</w:t>
      </w:r>
    </w:p>
    <w:p>
      <w:pPr>
        <w:pStyle w:val="BodyText"/>
        <w:spacing w:before="1"/>
      </w:pPr>
    </w:p>
    <w:p>
      <w:pPr>
        <w:pStyle w:val="ListParagraph"/>
        <w:numPr>
          <w:ilvl w:val="0"/>
          <w:numId w:val="6"/>
        </w:numPr>
        <w:tabs>
          <w:tab w:pos="2013" w:val="left" w:leader="none"/>
        </w:tabs>
        <w:spacing w:line="240" w:lineRule="auto" w:before="0" w:after="0"/>
        <w:ind w:left="2013" w:right="0" w:hanging="595"/>
        <w:jc w:val="left"/>
        <w:rPr>
          <w:sz w:val="20"/>
        </w:rPr>
      </w:pPr>
      <w:r>
        <w:rPr>
          <w:sz w:val="20"/>
        </w:rPr>
        <w:t>Deporte</w:t>
      </w:r>
      <w:r>
        <w:rPr>
          <w:spacing w:val="-7"/>
          <w:sz w:val="20"/>
        </w:rPr>
        <w:t> </w:t>
      </w:r>
      <w:r>
        <w:rPr>
          <w:sz w:val="20"/>
        </w:rPr>
        <w:t>y</w:t>
      </w:r>
      <w:r>
        <w:rPr>
          <w:spacing w:val="-5"/>
          <w:sz w:val="20"/>
        </w:rPr>
        <w:t> </w:t>
      </w:r>
      <w:r>
        <w:rPr>
          <w:spacing w:val="-2"/>
          <w:sz w:val="20"/>
        </w:rPr>
        <w:t>recreación;</w:t>
      </w:r>
    </w:p>
    <w:p>
      <w:pPr>
        <w:pStyle w:val="ListParagraph"/>
        <w:numPr>
          <w:ilvl w:val="0"/>
          <w:numId w:val="6"/>
        </w:numPr>
        <w:tabs>
          <w:tab w:pos="2013" w:val="left" w:leader="none"/>
        </w:tabs>
        <w:spacing w:line="240" w:lineRule="auto" w:before="229" w:after="0"/>
        <w:ind w:left="2013" w:right="0" w:hanging="595"/>
        <w:jc w:val="left"/>
        <w:rPr>
          <w:sz w:val="20"/>
        </w:rPr>
      </w:pPr>
      <w:r>
        <w:rPr>
          <w:sz w:val="20"/>
        </w:rPr>
        <w:t>Un</w:t>
      </w:r>
      <w:r>
        <w:rPr>
          <w:spacing w:val="-8"/>
          <w:sz w:val="20"/>
        </w:rPr>
        <w:t> </w:t>
      </w:r>
      <w:r>
        <w:rPr>
          <w:sz w:val="20"/>
        </w:rPr>
        <w:t>medio</w:t>
      </w:r>
      <w:r>
        <w:rPr>
          <w:spacing w:val="-7"/>
          <w:sz w:val="20"/>
        </w:rPr>
        <w:t> </w:t>
      </w:r>
      <w:r>
        <w:rPr>
          <w:sz w:val="20"/>
        </w:rPr>
        <w:t>ambiente</w:t>
      </w:r>
      <w:r>
        <w:rPr>
          <w:spacing w:val="-7"/>
          <w:sz w:val="20"/>
        </w:rPr>
        <w:t> </w:t>
      </w:r>
      <w:r>
        <w:rPr>
          <w:spacing w:val="-4"/>
          <w:sz w:val="20"/>
        </w:rPr>
        <w:t>sano;</w:t>
      </w:r>
    </w:p>
    <w:p>
      <w:pPr>
        <w:pStyle w:val="BodyText"/>
      </w:pPr>
    </w:p>
    <w:p>
      <w:pPr>
        <w:pStyle w:val="ListParagraph"/>
        <w:numPr>
          <w:ilvl w:val="0"/>
          <w:numId w:val="6"/>
        </w:numPr>
        <w:tabs>
          <w:tab w:pos="2013" w:val="left" w:leader="none"/>
        </w:tabs>
        <w:spacing w:line="240" w:lineRule="auto" w:before="0" w:after="0"/>
        <w:ind w:left="2013" w:right="0" w:hanging="595"/>
        <w:jc w:val="left"/>
        <w:rPr>
          <w:sz w:val="20"/>
        </w:rPr>
      </w:pPr>
      <w:r>
        <w:rPr>
          <w:sz w:val="20"/>
        </w:rPr>
        <w:t>La</w:t>
      </w:r>
      <w:r>
        <w:rPr>
          <w:spacing w:val="-8"/>
          <w:sz w:val="20"/>
        </w:rPr>
        <w:t> </w:t>
      </w:r>
      <w:r>
        <w:rPr>
          <w:sz w:val="20"/>
        </w:rPr>
        <w:t>participación</w:t>
      </w:r>
      <w:r>
        <w:rPr>
          <w:spacing w:val="-8"/>
          <w:sz w:val="20"/>
        </w:rPr>
        <w:t> </w:t>
      </w:r>
      <w:r>
        <w:rPr>
          <w:sz w:val="20"/>
        </w:rPr>
        <w:t>y</w:t>
      </w:r>
      <w:r>
        <w:rPr>
          <w:spacing w:val="-6"/>
          <w:sz w:val="20"/>
        </w:rPr>
        <w:t> </w:t>
      </w:r>
      <w:r>
        <w:rPr>
          <w:spacing w:val="-2"/>
          <w:sz w:val="20"/>
        </w:rPr>
        <w:t>organización;</w:t>
      </w:r>
    </w:p>
    <w:p>
      <w:pPr>
        <w:pStyle w:val="ListParagraph"/>
        <w:spacing w:after="0" w:line="240" w:lineRule="auto"/>
        <w:jc w:val="left"/>
        <w:rPr>
          <w:sz w:val="20"/>
        </w:rPr>
        <w:sectPr>
          <w:pgSz w:w="12240" w:h="15840"/>
          <w:pgMar w:header="0" w:footer="774" w:top="20" w:bottom="960" w:left="0" w:right="0"/>
        </w:sectPr>
      </w:pPr>
    </w:p>
    <w:p>
      <w:pPr>
        <w:pStyle w:val="BodyText"/>
      </w:pPr>
      <w:r>
        <w:rPr/>
        <mc:AlternateContent>
          <mc:Choice Requires="wps">
            <w:drawing>
              <wp:inline distT="0" distB="0" distL="0" distR="0">
                <wp:extent cx="7663180" cy="1076325"/>
                <wp:effectExtent l="0" t="0" r="0" b="0"/>
                <wp:docPr id="13" name="Group 13"/>
                <wp:cNvGraphicFramePr>
                  <a:graphicFrameLocks/>
                </wp:cNvGraphicFramePr>
                <a:graphic>
                  <a:graphicData uri="http://schemas.microsoft.com/office/word/2010/wordprocessingGroup">
                    <wpg:wgp>
                      <wpg:cNvPr id="13" name="Group 13"/>
                      <wpg:cNvGrpSpPr/>
                      <wpg:grpSpPr>
                        <a:xfrm>
                          <a:off x="0" y="0"/>
                          <a:ext cx="7663180" cy="1076325"/>
                          <a:chExt cx="7663180" cy="1076325"/>
                        </a:xfrm>
                      </wpg:grpSpPr>
                      <pic:pic>
                        <pic:nvPicPr>
                          <pic:cNvPr id="14" name="Image 14"/>
                          <pic:cNvPicPr/>
                        </pic:nvPicPr>
                        <pic:blipFill>
                          <a:blip r:embed="rId6" cstate="print"/>
                          <a:stretch>
                            <a:fillRect/>
                          </a:stretch>
                        </pic:blipFill>
                        <pic:spPr>
                          <a:xfrm>
                            <a:off x="0" y="0"/>
                            <a:ext cx="7663180" cy="1076325"/>
                          </a:xfrm>
                          <a:prstGeom prst="rect">
                            <a:avLst/>
                          </a:prstGeom>
                        </pic:spPr>
                      </pic:pic>
                      <wps:wsp>
                        <wps:cNvPr id="15" name="Textbox 15"/>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16" name="Textbox 16"/>
                        <wps:cNvSpPr txBox="1"/>
                        <wps:spPr>
                          <a:xfrm>
                            <a:off x="888288" y="876471"/>
                            <a:ext cx="1283335" cy="167005"/>
                          </a:xfrm>
                          <a:prstGeom prst="rect">
                            <a:avLst/>
                          </a:prstGeom>
                        </wps:spPr>
                        <wps:txbx>
                          <w:txbxContent>
                            <w:p>
                              <w:pPr>
                                <w:tabs>
                                  <w:tab w:pos="615" w:val="left" w:leader="none"/>
                                </w:tabs>
                                <w:spacing w:before="12"/>
                                <w:ind w:left="20" w:right="0" w:firstLine="0"/>
                                <w:jc w:val="left"/>
                                <w:rPr>
                                  <w:sz w:val="20"/>
                                </w:rPr>
                              </w:pPr>
                              <w:r>
                                <w:rPr>
                                  <w:rFonts w:ascii="Arial" w:hAnsi="Arial"/>
                                  <w:b/>
                                  <w:spacing w:val="-5"/>
                                  <w:sz w:val="20"/>
                                </w:rPr>
                                <w:t>XI.</w:t>
                              </w:r>
                              <w:r>
                                <w:rPr>
                                  <w:rFonts w:ascii="Arial" w:hAnsi="Arial"/>
                                  <w:b/>
                                  <w:sz w:val="20"/>
                                </w:rPr>
                                <w:tab/>
                              </w:r>
                              <w:r>
                                <w:rPr>
                                  <w:sz w:val="20"/>
                                </w:rPr>
                                <w:t>La</w:t>
                              </w:r>
                              <w:r>
                                <w:rPr>
                                  <w:spacing w:val="-6"/>
                                  <w:sz w:val="20"/>
                                </w:rPr>
                                <w:t> </w:t>
                              </w:r>
                              <w:r>
                                <w:rPr>
                                  <w:spacing w:val="-2"/>
                                  <w:sz w:val="20"/>
                                </w:rPr>
                                <w:t>información;</w:t>
                              </w:r>
                            </w:p>
                          </w:txbxContent>
                        </wps:txbx>
                        <wps:bodyPr wrap="square" lIns="0" tIns="0" rIns="0" bIns="0" rtlCol="0">
                          <a:noAutofit/>
                        </wps:bodyPr>
                      </wps:wsp>
                    </wpg:wgp>
                  </a:graphicData>
                </a:graphic>
              </wp:inline>
            </w:drawing>
          </mc:Choice>
          <mc:Fallback>
            <w:pict>
              <v:group style="width:603.4pt;height:84.75pt;mso-position-horizontal-relative:char;mso-position-vertical-relative:line" id="docshapegroup13" coordorigin="0,0" coordsize="12068,1695">
                <v:shape style="position:absolute;left:0;top:0;width:12068;height:1695" type="#_x0000_t75" id="docshape14" stroked="false">
                  <v:imagedata r:id="rId6" o:title=""/>
                </v:shape>
                <v:shape style="position:absolute;left:7671;top:670;width:3211;height:449" type="#_x0000_t202" id="docshape15"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380;width:2021;height:263" type="#_x0000_t202" id="docshape16" filled="false" stroked="false">
                  <v:textbox inset="0,0,0,0">
                    <w:txbxContent>
                      <w:p>
                        <w:pPr>
                          <w:tabs>
                            <w:tab w:pos="615" w:val="left" w:leader="none"/>
                          </w:tabs>
                          <w:spacing w:before="12"/>
                          <w:ind w:left="20" w:right="0" w:firstLine="0"/>
                          <w:jc w:val="left"/>
                          <w:rPr>
                            <w:sz w:val="20"/>
                          </w:rPr>
                        </w:pPr>
                        <w:r>
                          <w:rPr>
                            <w:rFonts w:ascii="Arial" w:hAnsi="Arial"/>
                            <w:b/>
                            <w:spacing w:val="-5"/>
                            <w:sz w:val="20"/>
                          </w:rPr>
                          <w:t>XI.</w:t>
                        </w:r>
                        <w:r>
                          <w:rPr>
                            <w:rFonts w:ascii="Arial" w:hAnsi="Arial"/>
                            <w:b/>
                            <w:sz w:val="20"/>
                          </w:rPr>
                          <w:tab/>
                        </w:r>
                        <w:r>
                          <w:rPr>
                            <w:sz w:val="20"/>
                          </w:rPr>
                          <w:t>La</w:t>
                        </w:r>
                        <w:r>
                          <w:rPr>
                            <w:spacing w:val="-6"/>
                            <w:sz w:val="20"/>
                          </w:rPr>
                          <w:t> </w:t>
                        </w:r>
                        <w:r>
                          <w:rPr>
                            <w:spacing w:val="-2"/>
                            <w:sz w:val="20"/>
                          </w:rPr>
                          <w:t>información;</w:t>
                        </w:r>
                      </w:p>
                    </w:txbxContent>
                  </v:textbox>
                  <w10:wrap type="none"/>
                </v:shape>
              </v:group>
            </w:pict>
          </mc:Fallback>
        </mc:AlternateContent>
      </w:r>
      <w:r>
        <w:rPr/>
      </w:r>
    </w:p>
    <w:p>
      <w:pPr>
        <w:spacing w:before="152"/>
        <w:ind w:left="1418" w:right="0" w:firstLine="0"/>
        <w:jc w:val="left"/>
        <w:rPr>
          <w:sz w:val="20"/>
        </w:rPr>
      </w:pPr>
      <w:r>
        <w:rPr>
          <w:rFonts w:ascii="Arial" w:hAnsi="Arial"/>
          <w:b/>
          <w:sz w:val="20"/>
        </w:rPr>
        <w:t>XIII.-</w:t>
      </w:r>
      <w:r>
        <w:rPr>
          <w:rFonts w:ascii="Arial" w:hAnsi="Arial"/>
          <w:b/>
          <w:spacing w:val="-10"/>
          <w:sz w:val="20"/>
        </w:rPr>
        <w:t> </w:t>
      </w:r>
      <w:r>
        <w:rPr>
          <w:sz w:val="20"/>
        </w:rPr>
        <w:t>La</w:t>
      </w:r>
      <w:r>
        <w:rPr>
          <w:spacing w:val="-8"/>
          <w:sz w:val="20"/>
        </w:rPr>
        <w:t> </w:t>
      </w:r>
      <w:r>
        <w:rPr>
          <w:sz w:val="20"/>
        </w:rPr>
        <w:t>reintegración</w:t>
      </w:r>
      <w:r>
        <w:rPr>
          <w:spacing w:val="-7"/>
          <w:sz w:val="20"/>
        </w:rPr>
        <w:t> </w:t>
      </w:r>
      <w:r>
        <w:rPr>
          <w:spacing w:val="-2"/>
          <w:sz w:val="20"/>
        </w:rPr>
        <w:t>social;</w:t>
      </w:r>
    </w:p>
    <w:p>
      <w:pPr>
        <w:pStyle w:val="BodyText"/>
      </w:pPr>
    </w:p>
    <w:p>
      <w:pPr>
        <w:pStyle w:val="BodyText"/>
        <w:ind w:left="1418"/>
      </w:pPr>
      <w:r>
        <w:rPr>
          <w:rFonts w:ascii="Arial" w:hAnsi="Arial"/>
          <w:b/>
        </w:rPr>
        <w:t>XIV.-</w:t>
      </w:r>
      <w:r>
        <w:rPr>
          <w:rFonts w:ascii="Arial" w:hAnsi="Arial"/>
          <w:b/>
          <w:spacing w:val="-4"/>
        </w:rPr>
        <w:t> </w:t>
      </w:r>
      <w:r>
        <w:rPr/>
        <w:t>Los</w:t>
      </w:r>
      <w:r>
        <w:rPr>
          <w:spacing w:val="-5"/>
        </w:rPr>
        <w:t> </w:t>
      </w:r>
      <w:r>
        <w:rPr/>
        <w:t>relativos</w:t>
      </w:r>
      <w:r>
        <w:rPr>
          <w:spacing w:val="-5"/>
        </w:rPr>
        <w:t> </w:t>
      </w:r>
      <w:r>
        <w:rPr/>
        <w:t>a</w:t>
      </w:r>
      <w:r>
        <w:rPr>
          <w:spacing w:val="-8"/>
        </w:rPr>
        <w:t> </w:t>
      </w:r>
      <w:r>
        <w:rPr/>
        <w:t>los</w:t>
      </w:r>
      <w:r>
        <w:rPr>
          <w:spacing w:val="-5"/>
        </w:rPr>
        <w:t> </w:t>
      </w:r>
      <w:r>
        <w:rPr/>
        <w:t>jóvenes</w:t>
      </w:r>
      <w:r>
        <w:rPr>
          <w:spacing w:val="-5"/>
        </w:rPr>
        <w:t> </w:t>
      </w:r>
      <w:r>
        <w:rPr/>
        <w:t>con</w:t>
      </w:r>
      <w:r>
        <w:rPr>
          <w:spacing w:val="-5"/>
        </w:rPr>
        <w:t> </w:t>
      </w:r>
      <w:r>
        <w:rPr>
          <w:spacing w:val="-2"/>
        </w:rPr>
        <w:t>discapacidad.</w:t>
      </w:r>
    </w:p>
    <w:p>
      <w:pPr>
        <w:pStyle w:val="BodyText"/>
        <w:spacing w:before="1"/>
      </w:pPr>
    </w:p>
    <w:p>
      <w:pPr>
        <w:pStyle w:val="BodyText"/>
        <w:ind w:left="1418"/>
      </w:pPr>
      <w:r>
        <w:rPr>
          <w:rFonts w:ascii="Arial"/>
          <w:b/>
        </w:rPr>
        <w:t>XV.-</w:t>
      </w:r>
      <w:r>
        <w:rPr>
          <w:rFonts w:ascii="Arial"/>
          <w:b/>
          <w:spacing w:val="-3"/>
        </w:rPr>
        <w:t> </w:t>
      </w:r>
      <w:r>
        <w:rPr/>
        <w:t>Acceso</w:t>
      </w:r>
      <w:r>
        <w:rPr>
          <w:spacing w:val="-5"/>
        </w:rPr>
        <w:t> </w:t>
      </w:r>
      <w:r>
        <w:rPr/>
        <w:t>a</w:t>
      </w:r>
      <w:r>
        <w:rPr>
          <w:spacing w:val="-4"/>
        </w:rPr>
        <w:t> </w:t>
      </w:r>
      <w:r>
        <w:rPr/>
        <w:t>la</w:t>
      </w:r>
      <w:r>
        <w:rPr>
          <w:spacing w:val="-6"/>
        </w:rPr>
        <w:t> </w:t>
      </w:r>
      <w:r>
        <w:rPr>
          <w:spacing w:val="-2"/>
        </w:rPr>
        <w:t>vivienda.</w:t>
      </w:r>
    </w:p>
    <w:p>
      <w:pPr>
        <w:pStyle w:val="BodyText"/>
        <w:spacing w:before="229"/>
        <w:ind w:left="1418"/>
      </w:pPr>
      <w:r>
        <w:rPr>
          <w:rFonts w:ascii="Arial"/>
          <w:b/>
        </w:rPr>
        <w:t>XVI.</w:t>
      </w:r>
      <w:r>
        <w:rPr>
          <w:rFonts w:ascii="Arial"/>
          <w:b/>
          <w:spacing w:val="-4"/>
        </w:rPr>
        <w:t> </w:t>
      </w:r>
      <w:r>
        <w:rPr/>
        <w:t>Derecho</w:t>
      </w:r>
      <w:r>
        <w:rPr>
          <w:spacing w:val="-5"/>
        </w:rPr>
        <w:t> </w:t>
      </w:r>
      <w:r>
        <w:rPr/>
        <w:t>a</w:t>
      </w:r>
      <w:r>
        <w:rPr>
          <w:spacing w:val="-5"/>
        </w:rPr>
        <w:t> </w:t>
      </w:r>
      <w:r>
        <w:rPr/>
        <w:t>la</w:t>
      </w:r>
      <w:r>
        <w:rPr>
          <w:spacing w:val="-5"/>
        </w:rPr>
        <w:t> </w:t>
      </w:r>
      <w:r>
        <w:rPr/>
        <w:t>cultura</w:t>
      </w:r>
      <w:r>
        <w:rPr>
          <w:spacing w:val="-3"/>
        </w:rPr>
        <w:t> </w:t>
      </w:r>
      <w:r>
        <w:rPr/>
        <w:t>y</w:t>
      </w:r>
      <w:r>
        <w:rPr>
          <w:spacing w:val="-5"/>
        </w:rPr>
        <w:t> </w:t>
      </w:r>
      <w:r>
        <w:rPr/>
        <w:t>al</w:t>
      </w:r>
      <w:r>
        <w:rPr>
          <w:spacing w:val="-6"/>
        </w:rPr>
        <w:t> </w:t>
      </w:r>
      <w:r>
        <w:rPr>
          <w:spacing w:val="-4"/>
        </w:rPr>
        <w:t>arte.</w:t>
      </w:r>
    </w:p>
    <w:p>
      <w:pPr>
        <w:spacing w:before="1"/>
        <w:ind w:left="6793"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10"/>
        <w:rPr>
          <w:rFonts w:ascii="Arial"/>
          <w:i/>
          <w:sz w:val="11"/>
        </w:rPr>
      </w:pPr>
    </w:p>
    <w:p>
      <w:pPr>
        <w:pStyle w:val="BodyText"/>
        <w:spacing w:after="0"/>
        <w:rPr>
          <w:rFonts w:ascii="Arial"/>
          <w:i/>
          <w:sz w:val="11"/>
        </w:rPr>
        <w:sectPr>
          <w:pgSz w:w="12240" w:h="15840"/>
          <w:pgMar w:header="0" w:footer="774" w:top="20" w:bottom="960" w:left="0" w:right="0"/>
        </w:sectPr>
      </w:pPr>
    </w:p>
    <w:p>
      <w:pPr>
        <w:spacing w:before="93"/>
        <w:ind w:left="1418" w:right="0" w:firstLine="0"/>
        <w:jc w:val="left"/>
        <w:rPr>
          <w:sz w:val="20"/>
        </w:rPr>
      </w:pPr>
      <w:r>
        <w:rPr>
          <w:rFonts w:ascii="Arial"/>
          <w:b/>
          <w:sz w:val="20"/>
        </w:rPr>
        <w:t>XVII.</w:t>
      </w:r>
      <w:r>
        <w:rPr>
          <w:rFonts w:ascii="Arial"/>
          <w:b/>
          <w:spacing w:val="-6"/>
          <w:sz w:val="20"/>
        </w:rPr>
        <w:t> </w:t>
      </w:r>
      <w:r>
        <w:rPr>
          <w:sz w:val="20"/>
        </w:rPr>
        <w:t>Derecho</w:t>
      </w:r>
      <w:r>
        <w:rPr>
          <w:spacing w:val="-5"/>
          <w:sz w:val="20"/>
        </w:rPr>
        <w:t> </w:t>
      </w:r>
      <w:r>
        <w:rPr>
          <w:sz w:val="20"/>
        </w:rPr>
        <w:t>al</w:t>
      </w:r>
      <w:r>
        <w:rPr>
          <w:spacing w:val="-6"/>
          <w:sz w:val="20"/>
        </w:rPr>
        <w:t> </w:t>
      </w:r>
      <w:r>
        <w:rPr>
          <w:spacing w:val="-2"/>
          <w:sz w:val="20"/>
        </w:rPr>
        <w:t>desarrollo.</w:t>
      </w:r>
    </w:p>
    <w:p>
      <w:pPr>
        <w:spacing w:line="240" w:lineRule="auto" w:before="0"/>
        <w:rPr>
          <w:sz w:val="14"/>
        </w:rPr>
      </w:pPr>
      <w:r>
        <w:rPr/>
        <w:br w:type="column"/>
      </w:r>
      <w:r>
        <w:rPr>
          <w:sz w:val="14"/>
        </w:rPr>
      </w:r>
    </w:p>
    <w:p>
      <w:pPr>
        <w:pStyle w:val="BodyText"/>
        <w:spacing w:before="2"/>
        <w:rPr>
          <w:sz w:val="14"/>
        </w:rPr>
      </w:pPr>
    </w:p>
    <w:p>
      <w:pPr>
        <w:spacing w:before="0"/>
        <w:ind w:left="28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8"/>
        <w:rPr>
          <w:rFonts w:ascii="Arial"/>
          <w:i/>
          <w:sz w:val="14"/>
        </w:rPr>
      </w:pPr>
    </w:p>
    <w:p>
      <w:pPr>
        <w:spacing w:line="229" w:lineRule="exact" w:before="0"/>
        <w:ind w:left="3" w:right="3921"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line="229" w:lineRule="exact" w:before="0"/>
        <w:ind w:left="0" w:right="3921" w:firstLine="0"/>
        <w:jc w:val="center"/>
        <w:rPr>
          <w:rFonts w:ascii="Arial"/>
          <w:b/>
          <w:sz w:val="20"/>
        </w:rPr>
      </w:pPr>
      <w:r>
        <w:rPr>
          <w:rFonts w:ascii="Arial"/>
          <w:b/>
          <w:sz w:val="20"/>
        </w:rPr>
        <w:t>DEL</w:t>
      </w:r>
      <w:r>
        <w:rPr>
          <w:rFonts w:ascii="Arial"/>
          <w:b/>
          <w:spacing w:val="-4"/>
          <w:sz w:val="20"/>
        </w:rPr>
        <w:t> </w:t>
      </w:r>
      <w:r>
        <w:rPr>
          <w:rFonts w:ascii="Arial"/>
          <w:b/>
          <w:sz w:val="20"/>
        </w:rPr>
        <w:t>DERECHO</w:t>
      </w:r>
      <w:r>
        <w:rPr>
          <w:rFonts w:ascii="Arial"/>
          <w:b/>
          <w:spacing w:val="-3"/>
          <w:sz w:val="20"/>
        </w:rPr>
        <w:t> </w:t>
      </w:r>
      <w:r>
        <w:rPr>
          <w:rFonts w:ascii="Arial"/>
          <w:b/>
          <w:sz w:val="20"/>
        </w:rPr>
        <w:t>A</w:t>
      </w:r>
      <w:r>
        <w:rPr>
          <w:rFonts w:ascii="Arial"/>
          <w:b/>
          <w:spacing w:val="-5"/>
          <w:sz w:val="20"/>
        </w:rPr>
        <w:t> </w:t>
      </w:r>
      <w:r>
        <w:rPr>
          <w:rFonts w:ascii="Arial"/>
          <w:b/>
          <w:sz w:val="20"/>
        </w:rPr>
        <w:t>UNA</w:t>
      </w:r>
      <w:r>
        <w:rPr>
          <w:rFonts w:ascii="Arial"/>
          <w:b/>
          <w:spacing w:val="-4"/>
          <w:sz w:val="20"/>
        </w:rPr>
        <w:t> </w:t>
      </w:r>
      <w:r>
        <w:rPr>
          <w:rFonts w:ascii="Arial"/>
          <w:b/>
          <w:sz w:val="20"/>
        </w:rPr>
        <w:t>VIDA</w:t>
      </w:r>
      <w:r>
        <w:rPr>
          <w:rFonts w:ascii="Arial"/>
          <w:b/>
          <w:spacing w:val="-5"/>
          <w:sz w:val="20"/>
        </w:rPr>
        <w:t> </w:t>
      </w:r>
      <w:r>
        <w:rPr>
          <w:rFonts w:ascii="Arial"/>
          <w:b/>
          <w:spacing w:val="-4"/>
          <w:sz w:val="20"/>
        </w:rPr>
        <w:t>DIGNA</w:t>
      </w:r>
    </w:p>
    <w:p>
      <w:pPr>
        <w:spacing w:after="0" w:line="229" w:lineRule="exact"/>
        <w:jc w:val="center"/>
        <w:rPr>
          <w:rFonts w:ascii="Arial"/>
          <w:b/>
          <w:sz w:val="20"/>
        </w:rPr>
        <w:sectPr>
          <w:type w:val="continuous"/>
          <w:pgSz w:w="12240" w:h="15840"/>
          <w:pgMar w:header="0" w:footer="774" w:top="20" w:bottom="960" w:left="0" w:right="0"/>
          <w:cols w:num="2" w:equalWidth="0">
            <w:col w:w="3862" w:space="40"/>
            <w:col w:w="8338"/>
          </w:cols>
        </w:sectPr>
      </w:pPr>
    </w:p>
    <w:p>
      <w:pPr>
        <w:pStyle w:val="BodyText"/>
        <w:spacing w:before="1"/>
        <w:rPr>
          <w:rFonts w:ascii="Arial"/>
          <w:b/>
        </w:rPr>
      </w:pPr>
    </w:p>
    <w:p>
      <w:pPr>
        <w:pStyle w:val="BodyText"/>
        <w:ind w:left="1418" w:right="1445"/>
        <w:jc w:val="both"/>
      </w:pPr>
      <w:r>
        <w:rPr>
          <w:rFonts w:ascii="Arial" w:hAnsi="Arial"/>
          <w:b/>
        </w:rPr>
        <w:t>Artículo 9. </w:t>
      </w:r>
      <w:r>
        <w:rPr/>
        <w:t>Los jóvenes tienen el derecho de acceder y disfrutar de los servicios y beneficios que les permitan construir una vida digna y con respeto a sus derechos humanos.</w:t>
      </w:r>
    </w:p>
    <w:p>
      <w:pPr>
        <w:pStyle w:val="BodyText"/>
        <w:spacing w:before="229"/>
        <w:ind w:left="1418" w:right="1443"/>
        <w:jc w:val="both"/>
      </w:pPr>
      <w:r>
        <w:rPr>
          <w:rFonts w:ascii="Arial" w:hAnsi="Arial"/>
          <w:b/>
        </w:rPr>
        <w:t>Artículo 10. </w:t>
      </w:r>
      <w:r>
        <w:rPr/>
        <w:t>Las Dependencias y Entidades de los Gobiernos Estatal, Municipal y Organismos Públicos autónomos deberán crear, promover y apoyar, iniciativas e instancias para que los jóvenes tengan las oportunidades</w:t>
      </w:r>
      <w:r>
        <w:rPr>
          <w:spacing w:val="-2"/>
        </w:rPr>
        <w:t> </w:t>
      </w:r>
      <w:r>
        <w:rPr/>
        <w:t>para</w:t>
      </w:r>
      <w:r>
        <w:rPr>
          <w:spacing w:val="-1"/>
        </w:rPr>
        <w:t> </w:t>
      </w:r>
      <w:r>
        <w:rPr/>
        <w:t>construir</w:t>
      </w:r>
      <w:r>
        <w:rPr>
          <w:spacing w:val="-2"/>
        </w:rPr>
        <w:t> </w:t>
      </w:r>
      <w:r>
        <w:rPr/>
        <w:t>una</w:t>
      </w:r>
      <w:r>
        <w:rPr>
          <w:spacing w:val="-3"/>
        </w:rPr>
        <w:t> </w:t>
      </w:r>
      <w:r>
        <w:rPr/>
        <w:t>vida</w:t>
      </w:r>
      <w:r>
        <w:rPr>
          <w:spacing w:val="-4"/>
        </w:rPr>
        <w:t> </w:t>
      </w:r>
      <w:r>
        <w:rPr/>
        <w:t>digna;</w:t>
      </w:r>
      <w:r>
        <w:rPr>
          <w:spacing w:val="-3"/>
        </w:rPr>
        <w:t> </w:t>
      </w:r>
      <w:r>
        <w:rPr/>
        <w:t>garantizando</w:t>
      </w:r>
      <w:r>
        <w:rPr>
          <w:spacing w:val="-3"/>
        </w:rPr>
        <w:t> </w:t>
      </w:r>
      <w:r>
        <w:rPr/>
        <w:t>en</w:t>
      </w:r>
      <w:r>
        <w:rPr>
          <w:spacing w:val="-3"/>
        </w:rPr>
        <w:t> </w:t>
      </w:r>
      <w:r>
        <w:rPr/>
        <w:t>la</w:t>
      </w:r>
      <w:r>
        <w:rPr>
          <w:spacing w:val="-3"/>
        </w:rPr>
        <w:t> </w:t>
      </w:r>
      <w:r>
        <w:rPr/>
        <w:t>máxima</w:t>
      </w:r>
      <w:r>
        <w:rPr>
          <w:spacing w:val="-1"/>
        </w:rPr>
        <w:t> </w:t>
      </w:r>
      <w:r>
        <w:rPr/>
        <w:t>medida</w:t>
      </w:r>
      <w:r>
        <w:rPr>
          <w:spacing w:val="-1"/>
        </w:rPr>
        <w:t> </w:t>
      </w:r>
      <w:r>
        <w:rPr/>
        <w:t>posible</w:t>
      </w:r>
      <w:r>
        <w:rPr>
          <w:spacing w:val="-3"/>
        </w:rPr>
        <w:t> </w:t>
      </w:r>
      <w:r>
        <w:rPr/>
        <w:t>su</w:t>
      </w:r>
      <w:r>
        <w:rPr>
          <w:spacing w:val="-3"/>
        </w:rPr>
        <w:t> </w:t>
      </w:r>
      <w:r>
        <w:rPr/>
        <w:t>supervivencia y desarrollo, así como el acceso a los medios y mecanismos necesarios para ello.</w:t>
      </w:r>
    </w:p>
    <w:p>
      <w:pPr>
        <w:pStyle w:val="BodyText"/>
      </w:pPr>
    </w:p>
    <w:p>
      <w:pPr>
        <w:pStyle w:val="BodyText"/>
      </w:pPr>
    </w:p>
    <w:p>
      <w:pPr>
        <w:spacing w:before="0"/>
        <w:ind w:left="3924"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before="1"/>
        <w:ind w:left="3925" w:right="3942"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DERECHO</w:t>
      </w:r>
      <w:r>
        <w:rPr>
          <w:rFonts w:ascii="Arial" w:hAnsi="Arial"/>
          <w:b/>
          <w:spacing w:val="-4"/>
          <w:sz w:val="20"/>
        </w:rPr>
        <w:t> </w:t>
      </w:r>
      <w:r>
        <w:rPr>
          <w:rFonts w:ascii="Arial" w:hAnsi="Arial"/>
          <w:b/>
          <w:sz w:val="20"/>
        </w:rPr>
        <w:t>A</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z w:val="20"/>
        </w:rPr>
        <w:t>NO</w:t>
      </w:r>
      <w:r>
        <w:rPr>
          <w:rFonts w:ascii="Arial" w:hAnsi="Arial"/>
          <w:b/>
          <w:spacing w:val="-4"/>
          <w:sz w:val="20"/>
        </w:rPr>
        <w:t> </w:t>
      </w:r>
      <w:r>
        <w:rPr>
          <w:rFonts w:ascii="Arial" w:hAnsi="Arial"/>
          <w:b/>
          <w:spacing w:val="-2"/>
          <w:sz w:val="20"/>
        </w:rPr>
        <w:t>DISCRIMINACIÓN</w:t>
      </w:r>
    </w:p>
    <w:p>
      <w:pPr>
        <w:pStyle w:val="BodyText"/>
        <w:spacing w:before="46"/>
        <w:rPr>
          <w:rFonts w:ascii="Arial"/>
          <w:b/>
        </w:rPr>
      </w:pPr>
    </w:p>
    <w:p>
      <w:pPr>
        <w:pStyle w:val="BodyText"/>
        <w:ind w:left="1418" w:right="1416"/>
        <w:jc w:val="both"/>
      </w:pPr>
      <w:r>
        <w:rPr>
          <w:rFonts w:ascii="Arial" w:hAnsi="Arial"/>
          <w:b/>
        </w:rPr>
        <w:t>Artículo 11. </w:t>
      </w:r>
      <w:r>
        <w:rPr/>
        <w:t>Las personas jóvenes tienen reconocidos sus derechos y no deberá hacerse ningún tipo de discriminación en razón de su sexo, identidad o expresión de género, edad, religión, opiniones, lengua, estado civil o familiar, orientación sexual, características sexuales, afiliación política, origen étnico o nacional,</w:t>
      </w:r>
      <w:r>
        <w:rPr>
          <w:spacing w:val="-4"/>
        </w:rPr>
        <w:t> </w:t>
      </w:r>
      <w:r>
        <w:rPr/>
        <w:t>color</w:t>
      </w:r>
      <w:r>
        <w:rPr>
          <w:spacing w:val="-1"/>
        </w:rPr>
        <w:t> </w:t>
      </w:r>
      <w:r>
        <w:rPr/>
        <w:t>de</w:t>
      </w:r>
      <w:r>
        <w:rPr>
          <w:spacing w:val="-3"/>
        </w:rPr>
        <w:t> </w:t>
      </w:r>
      <w:r>
        <w:rPr/>
        <w:t>piel,</w:t>
      </w:r>
      <w:r>
        <w:rPr>
          <w:spacing w:val="-2"/>
        </w:rPr>
        <w:t> </w:t>
      </w:r>
      <w:r>
        <w:rPr/>
        <w:t>cultura,</w:t>
      </w:r>
      <w:r>
        <w:rPr>
          <w:spacing w:val="-4"/>
        </w:rPr>
        <w:t> </w:t>
      </w:r>
      <w:r>
        <w:rPr/>
        <w:t>discapacidades,</w:t>
      </w:r>
      <w:r>
        <w:rPr>
          <w:spacing w:val="-4"/>
        </w:rPr>
        <w:t> </w:t>
      </w:r>
      <w:r>
        <w:rPr/>
        <w:t>condición</w:t>
      </w:r>
      <w:r>
        <w:rPr>
          <w:spacing w:val="-5"/>
        </w:rPr>
        <w:t> </w:t>
      </w:r>
      <w:r>
        <w:rPr/>
        <w:t>social,</w:t>
      </w:r>
      <w:r>
        <w:rPr>
          <w:spacing w:val="-4"/>
        </w:rPr>
        <w:t> </w:t>
      </w:r>
      <w:r>
        <w:rPr/>
        <w:t>económica,</w:t>
      </w:r>
      <w:r>
        <w:rPr>
          <w:spacing w:val="-2"/>
        </w:rPr>
        <w:t> </w:t>
      </w:r>
      <w:r>
        <w:rPr/>
        <w:t>de salud,</w:t>
      </w:r>
      <w:r>
        <w:rPr>
          <w:spacing w:val="-2"/>
        </w:rPr>
        <w:t> </w:t>
      </w:r>
      <w:r>
        <w:rPr/>
        <w:t>jurídica</w:t>
      </w:r>
      <w:r>
        <w:rPr>
          <w:spacing w:val="-4"/>
        </w:rPr>
        <w:t> </w:t>
      </w:r>
      <w:r>
        <w:rPr/>
        <w:t>o</w:t>
      </w:r>
      <w:r>
        <w:rPr>
          <w:spacing w:val="-2"/>
        </w:rPr>
        <w:t> </w:t>
      </w:r>
      <w:r>
        <w:rPr/>
        <w:t>cualquier otra condición o motivo que atente contra la dignidad humana o impida el goce de sus derechos y </w:t>
      </w:r>
      <w:r>
        <w:rPr>
          <w:spacing w:val="-2"/>
        </w:rPr>
        <w:t>libertades.</w:t>
      </w:r>
    </w:p>
    <w:p>
      <w:pPr>
        <w:spacing w:before="2"/>
        <w:ind w:left="0" w:right="1416" w:firstLine="0"/>
        <w:jc w:val="righ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2023,</w:t>
      </w:r>
      <w:r>
        <w:rPr>
          <w:rFonts w:ascii="Arial" w:hAnsi="Arial"/>
          <w:i/>
          <w:color w:val="006FC0"/>
          <w:spacing w:val="2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19</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rPr>
          <w:rFonts w:ascii="Arial"/>
          <w:i/>
          <w:sz w:val="14"/>
        </w:rPr>
      </w:pPr>
    </w:p>
    <w:p>
      <w:pPr>
        <w:pStyle w:val="BodyText"/>
        <w:rPr>
          <w:rFonts w:ascii="Arial"/>
          <w:i/>
          <w:sz w:val="14"/>
        </w:rPr>
      </w:pPr>
    </w:p>
    <w:p>
      <w:pPr>
        <w:pStyle w:val="BodyText"/>
        <w:rPr>
          <w:rFonts w:ascii="Arial"/>
          <w:i/>
          <w:sz w:val="14"/>
        </w:rPr>
      </w:pPr>
    </w:p>
    <w:p>
      <w:pPr>
        <w:pStyle w:val="BodyText"/>
        <w:spacing w:before="45"/>
        <w:rPr>
          <w:rFonts w:ascii="Arial"/>
          <w:i/>
          <w:sz w:val="14"/>
        </w:rPr>
      </w:pPr>
    </w:p>
    <w:p>
      <w:pPr>
        <w:spacing w:line="229" w:lineRule="exact" w:before="1"/>
        <w:ind w:left="3941"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0"/>
        <w:ind w:left="937" w:right="939"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DERECHO</w:t>
      </w:r>
      <w:r>
        <w:rPr>
          <w:rFonts w:ascii="Arial" w:hAnsi="Arial"/>
          <w:b/>
          <w:spacing w:val="-3"/>
          <w:sz w:val="20"/>
        </w:rPr>
        <w:t> </w:t>
      </w:r>
      <w:r>
        <w:rPr>
          <w:rFonts w:ascii="Arial" w:hAnsi="Arial"/>
          <w:b/>
          <w:sz w:val="20"/>
        </w:rPr>
        <w:t>A</w:t>
      </w:r>
      <w:r>
        <w:rPr>
          <w:rFonts w:ascii="Arial" w:hAnsi="Arial"/>
          <w:b/>
          <w:spacing w:val="-5"/>
          <w:sz w:val="20"/>
        </w:rPr>
        <w:t> </w:t>
      </w:r>
      <w:r>
        <w:rPr>
          <w:rFonts w:ascii="Arial" w:hAnsi="Arial"/>
          <w:b/>
          <w:sz w:val="20"/>
        </w:rPr>
        <w:t>UNA</w:t>
      </w:r>
      <w:r>
        <w:rPr>
          <w:rFonts w:ascii="Arial" w:hAnsi="Arial"/>
          <w:b/>
          <w:spacing w:val="-5"/>
          <w:sz w:val="20"/>
        </w:rPr>
        <w:t> </w:t>
      </w:r>
      <w:r>
        <w:rPr>
          <w:rFonts w:ascii="Arial" w:hAnsi="Arial"/>
          <w:b/>
          <w:sz w:val="20"/>
        </w:rPr>
        <w:t>VIDA</w:t>
      </w:r>
      <w:r>
        <w:rPr>
          <w:rFonts w:ascii="Arial" w:hAnsi="Arial"/>
          <w:b/>
          <w:spacing w:val="-5"/>
          <w:sz w:val="20"/>
        </w:rPr>
        <w:t> </w:t>
      </w:r>
      <w:r>
        <w:rPr>
          <w:rFonts w:ascii="Arial" w:hAnsi="Arial"/>
          <w:b/>
          <w:sz w:val="20"/>
        </w:rPr>
        <w:t>LIBRE</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VIOLENCIA,</w:t>
      </w:r>
      <w:r>
        <w:rPr>
          <w:rFonts w:ascii="Arial" w:hAnsi="Arial"/>
          <w:b/>
          <w:spacing w:val="-5"/>
          <w:sz w:val="20"/>
        </w:rPr>
        <w:t> </w:t>
      </w:r>
      <w:r>
        <w:rPr>
          <w:rFonts w:ascii="Arial" w:hAnsi="Arial"/>
          <w:b/>
          <w:sz w:val="20"/>
        </w:rPr>
        <w:t>A</w:t>
      </w:r>
      <w:r>
        <w:rPr>
          <w:rFonts w:ascii="Arial" w:hAnsi="Arial"/>
          <w:b/>
          <w:spacing w:val="-5"/>
          <w:sz w:val="20"/>
        </w:rPr>
        <w:t> </w:t>
      </w:r>
      <w:r>
        <w:rPr>
          <w:rFonts w:ascii="Arial" w:hAnsi="Arial"/>
          <w:b/>
          <w:sz w:val="20"/>
        </w:rPr>
        <w:t>SER</w:t>
      </w:r>
      <w:r>
        <w:rPr>
          <w:rFonts w:ascii="Arial" w:hAnsi="Arial"/>
          <w:b/>
          <w:spacing w:val="-2"/>
          <w:sz w:val="20"/>
        </w:rPr>
        <w:t> </w:t>
      </w:r>
      <w:r>
        <w:rPr>
          <w:rFonts w:ascii="Arial" w:hAnsi="Arial"/>
          <w:b/>
          <w:sz w:val="20"/>
        </w:rPr>
        <w:t>PROTEGIDOS</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RESPETADOS</w:t>
      </w:r>
      <w:r>
        <w:rPr>
          <w:rFonts w:ascii="Arial" w:hAnsi="Arial"/>
          <w:b/>
          <w:spacing w:val="-3"/>
          <w:sz w:val="20"/>
        </w:rPr>
        <w:t> </w:t>
      </w:r>
      <w:r>
        <w:rPr>
          <w:rFonts w:ascii="Arial" w:hAnsi="Arial"/>
          <w:b/>
          <w:sz w:val="20"/>
        </w:rPr>
        <w:t>EN</w:t>
      </w:r>
      <w:r>
        <w:rPr>
          <w:rFonts w:ascii="Arial" w:hAnsi="Arial"/>
          <w:b/>
          <w:spacing w:val="-2"/>
          <w:sz w:val="20"/>
        </w:rPr>
        <w:t> </w:t>
      </w:r>
      <w:r>
        <w:rPr>
          <w:rFonts w:ascii="Arial" w:hAnsi="Arial"/>
          <w:b/>
          <w:sz w:val="20"/>
        </w:rPr>
        <w:t>SU INTEGRIDAD FÍSICA Y MENTAL</w:t>
      </w:r>
    </w:p>
    <w:p>
      <w:pPr>
        <w:spacing w:before="1"/>
        <w:ind w:left="0" w:right="1416" w:firstLine="0"/>
        <w:jc w:val="right"/>
        <w:rPr>
          <w:rFonts w:ascii="Arial"/>
          <w:i/>
          <w:sz w:val="14"/>
        </w:rPr>
      </w:pP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cuatro</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27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octubre</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2022.</w:t>
      </w:r>
    </w:p>
    <w:p>
      <w:pPr>
        <w:pStyle w:val="BodyText"/>
        <w:rPr>
          <w:rFonts w:ascii="Arial"/>
          <w:i/>
          <w:sz w:val="14"/>
        </w:rPr>
      </w:pPr>
    </w:p>
    <w:p>
      <w:pPr>
        <w:pStyle w:val="BodyText"/>
        <w:spacing w:before="137"/>
        <w:rPr>
          <w:rFonts w:ascii="Arial"/>
          <w:i/>
          <w:sz w:val="14"/>
        </w:rPr>
      </w:pPr>
    </w:p>
    <w:p>
      <w:pPr>
        <w:pStyle w:val="BodyText"/>
        <w:ind w:left="1418" w:right="1415"/>
        <w:jc w:val="both"/>
      </w:pPr>
      <w:r>
        <w:rPr>
          <w:rFonts w:ascii="Arial" w:hAnsi="Arial"/>
          <w:b/>
        </w:rPr>
        <w:t>Artículo 12. </w:t>
      </w:r>
      <w:r>
        <w:rPr/>
        <w:t>Los jóvenes tienen derecho a vivir una vida libre de violencia, a ser protegidos y respetados en su integridad física y mental, libre de cualquier tipo de violencia o abuso.</w:t>
      </w:r>
    </w:p>
    <w:p>
      <w:pPr>
        <w:spacing w:before="3"/>
        <w:ind w:left="0" w:right="1416" w:firstLine="0"/>
        <w:jc w:val="right"/>
        <w:rPr>
          <w:rFonts w:ascii="Arial" w:hAnsi="Arial"/>
          <w:i/>
          <w:sz w:val="14"/>
        </w:rPr>
      </w:pPr>
      <w:r>
        <w:rPr>
          <w:rFonts w:ascii="Arial" w:hAnsi="Arial"/>
          <w:i/>
          <w:color w:val="006FC0"/>
          <w:sz w:val="14"/>
        </w:rPr>
        <w:t>Artículo</w:t>
      </w:r>
      <w:r>
        <w:rPr>
          <w:rFonts w:ascii="Arial" w:hAnsi="Arial"/>
          <w:i/>
          <w:color w:val="006FC0"/>
          <w:spacing w:val="-7"/>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113"/>
        <w:rPr>
          <w:rFonts w:ascii="Arial"/>
          <w:i/>
          <w:sz w:val="14"/>
        </w:rPr>
      </w:pPr>
    </w:p>
    <w:p>
      <w:pPr>
        <w:pStyle w:val="BodyText"/>
        <w:ind w:left="1418" w:right="1440"/>
        <w:jc w:val="both"/>
      </w:pPr>
      <w:r>
        <w:rPr>
          <w:rFonts w:ascii="Arial" w:hAnsi="Arial"/>
          <w:b/>
        </w:rPr>
        <w:t>Artículo 13. </w:t>
      </w:r>
      <w:r>
        <w:rPr/>
        <w:t>En</w:t>
      </w:r>
      <w:r>
        <w:rPr>
          <w:spacing w:val="-1"/>
        </w:rPr>
        <w:t> </w:t>
      </w:r>
      <w:r>
        <w:rPr/>
        <w:t>caso de que</w:t>
      </w:r>
      <w:r>
        <w:rPr>
          <w:spacing w:val="-1"/>
        </w:rPr>
        <w:t> </w:t>
      </w:r>
      <w:r>
        <w:rPr/>
        <w:t>algún joven</w:t>
      </w:r>
      <w:r>
        <w:rPr>
          <w:spacing w:val="-2"/>
        </w:rPr>
        <w:t> </w:t>
      </w:r>
      <w:r>
        <w:rPr/>
        <w:t>se encuentre en</w:t>
      </w:r>
      <w:r>
        <w:rPr>
          <w:spacing w:val="-2"/>
        </w:rPr>
        <w:t> </w:t>
      </w:r>
      <w:r>
        <w:rPr/>
        <w:t>riesgo de</w:t>
      </w:r>
      <w:r>
        <w:rPr>
          <w:spacing w:val="-2"/>
        </w:rPr>
        <w:t> </w:t>
      </w:r>
      <w:r>
        <w:rPr/>
        <w:t>sufrir algún tipo</w:t>
      </w:r>
      <w:r>
        <w:rPr>
          <w:spacing w:val="-2"/>
        </w:rPr>
        <w:t> </w:t>
      </w:r>
      <w:r>
        <w:rPr/>
        <w:t>de</w:t>
      </w:r>
      <w:r>
        <w:rPr>
          <w:spacing w:val="-1"/>
        </w:rPr>
        <w:t> </w:t>
      </w:r>
      <w:r>
        <w:rPr/>
        <w:t>violencia o</w:t>
      </w:r>
      <w:r>
        <w:rPr>
          <w:spacing w:val="-1"/>
        </w:rPr>
        <w:t> </w:t>
      </w:r>
      <w:r>
        <w:rPr/>
        <w:t>abuso, quienes estén en condiciones de hacerlo darán aviso a las instancias competentes proporcionándoles la información necesaria para que éstas intervengan de inmediato en el ámbito de sus respectivas </w:t>
      </w:r>
      <w:r>
        <w:rPr>
          <w:spacing w:val="-2"/>
        </w:rPr>
        <w:t>competencias.</w:t>
      </w:r>
    </w:p>
    <w:p>
      <w:pPr>
        <w:pStyle w:val="BodyText"/>
        <w:spacing w:after="0"/>
        <w:jc w:val="both"/>
        <w:sectPr>
          <w:type w:val="continuous"/>
          <w:pgSz w:w="12240" w:h="15840"/>
          <w:pgMar w:header="0" w:footer="774" w:top="20" w:bottom="960" w:left="0" w:right="0"/>
        </w:sectPr>
      </w:pPr>
    </w:p>
    <w:p>
      <w:pPr>
        <w:pStyle w:val="BodyText"/>
        <w:rPr>
          <w:sz w:val="18"/>
        </w:rPr>
      </w:pPr>
    </w:p>
    <w:p>
      <w:pPr>
        <w:pStyle w:val="BodyText"/>
        <w:rPr>
          <w:sz w:val="18"/>
        </w:rPr>
      </w:pPr>
    </w:p>
    <w:p>
      <w:pPr>
        <w:pStyle w:val="BodyText"/>
        <w:spacing w:before="67"/>
        <w:rPr>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797824">
            <wp:simplePos x="0" y="0"/>
            <wp:positionH relativeFrom="page">
              <wp:posOffset>0</wp:posOffset>
            </wp:positionH>
            <wp:positionV relativeFrom="paragraph">
              <wp:posOffset>-433671</wp:posOffset>
            </wp:positionV>
            <wp:extent cx="7663180" cy="1076325"/>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spacing w:before="89"/>
        <w:rPr>
          <w:rFonts w:ascii="Times New Roman"/>
          <w:i/>
          <w:sz w:val="18"/>
        </w:rPr>
      </w:pPr>
    </w:p>
    <w:p>
      <w:pPr>
        <w:pStyle w:val="BodyText"/>
        <w:ind w:left="1418" w:right="1417"/>
        <w:jc w:val="both"/>
      </w:pPr>
      <w:r>
        <w:rPr>
          <w:rFonts w:ascii="Arial" w:hAnsi="Arial"/>
          <w:b/>
        </w:rPr>
        <w:t>Artículo 13 BIS. </w:t>
      </w:r>
      <w:r>
        <w:rPr/>
        <w:t>Las personas jóvenes tendrán derecho a recibir orientación, apoyo y protección de las autoridades</w:t>
      </w:r>
      <w:r>
        <w:rPr>
          <w:spacing w:val="-1"/>
        </w:rPr>
        <w:t> </w:t>
      </w:r>
      <w:r>
        <w:rPr/>
        <w:t>estatales</w:t>
      </w:r>
      <w:r>
        <w:rPr>
          <w:spacing w:val="-1"/>
        </w:rPr>
        <w:t> </w:t>
      </w:r>
      <w:r>
        <w:rPr/>
        <w:t>y</w:t>
      </w:r>
      <w:r>
        <w:rPr>
          <w:spacing w:val="-1"/>
        </w:rPr>
        <w:t> </w:t>
      </w:r>
      <w:r>
        <w:rPr/>
        <w:t>municipales,</w:t>
      </w:r>
      <w:r>
        <w:rPr>
          <w:spacing w:val="-2"/>
        </w:rPr>
        <w:t> </w:t>
      </w:r>
      <w:r>
        <w:rPr/>
        <w:t>cuando su</w:t>
      </w:r>
      <w:r>
        <w:rPr>
          <w:spacing w:val="-2"/>
        </w:rPr>
        <w:t> </w:t>
      </w:r>
      <w:r>
        <w:rPr/>
        <w:t>integridad</w:t>
      </w:r>
      <w:r>
        <w:rPr>
          <w:spacing w:val="-2"/>
        </w:rPr>
        <w:t> </w:t>
      </w:r>
      <w:r>
        <w:rPr/>
        <w:t>se encuentre en riesgo y/o</w:t>
      </w:r>
      <w:r>
        <w:rPr>
          <w:spacing w:val="-2"/>
        </w:rPr>
        <w:t> </w:t>
      </w:r>
      <w:r>
        <w:rPr/>
        <w:t>sufran algún</w:t>
      </w:r>
      <w:r>
        <w:rPr>
          <w:spacing w:val="-2"/>
        </w:rPr>
        <w:t> </w:t>
      </w:r>
      <w:r>
        <w:rPr/>
        <w:t>tipo de </w:t>
      </w:r>
      <w:r>
        <w:rPr>
          <w:spacing w:val="-2"/>
        </w:rPr>
        <w:t>violencia.</w:t>
      </w:r>
    </w:p>
    <w:p>
      <w:pPr>
        <w:spacing w:before="0"/>
        <w:ind w:left="664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418" w:right="1443"/>
        <w:jc w:val="both"/>
      </w:pPr>
      <w:r>
        <w:rPr>
          <w:rFonts w:ascii="Arial" w:hAnsi="Arial"/>
          <w:b/>
        </w:rPr>
        <w:t>Artículo 14. </w:t>
      </w:r>
      <w:r>
        <w:rPr/>
        <w:t>El Gobierno a través del Programa dispondrá de los recursos, medios y lineamientos que permitan el ejercicio pleno de este derecho.</w:t>
      </w:r>
    </w:p>
    <w:p>
      <w:pPr>
        <w:pStyle w:val="BodyText"/>
        <w:spacing w:before="229"/>
      </w:pPr>
    </w:p>
    <w:p>
      <w:pPr>
        <w:spacing w:before="1"/>
        <w:ind w:left="3926"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spacing w:before="0"/>
        <w:ind w:left="3530" w:right="3547" w:firstLine="0"/>
        <w:jc w:val="center"/>
        <w:rPr>
          <w:rFonts w:ascii="Arial"/>
          <w:b/>
          <w:sz w:val="20"/>
        </w:rPr>
      </w:pPr>
      <w:r>
        <w:rPr>
          <w:rFonts w:ascii="Arial"/>
          <w:b/>
          <w:sz w:val="20"/>
        </w:rPr>
        <w:t>DEL</w:t>
      </w:r>
      <w:r>
        <w:rPr>
          <w:rFonts w:ascii="Arial"/>
          <w:b/>
          <w:spacing w:val="-5"/>
          <w:sz w:val="20"/>
        </w:rPr>
        <w:t> </w:t>
      </w:r>
      <w:r>
        <w:rPr>
          <w:rFonts w:ascii="Arial"/>
          <w:b/>
          <w:sz w:val="20"/>
        </w:rPr>
        <w:t>DERECHO</w:t>
      </w:r>
      <w:r>
        <w:rPr>
          <w:rFonts w:ascii="Arial"/>
          <w:b/>
          <w:spacing w:val="-4"/>
          <w:sz w:val="20"/>
        </w:rPr>
        <w:t> </w:t>
      </w:r>
      <w:r>
        <w:rPr>
          <w:rFonts w:ascii="Arial"/>
          <w:b/>
          <w:sz w:val="20"/>
        </w:rPr>
        <w:t>A</w:t>
      </w:r>
      <w:r>
        <w:rPr>
          <w:rFonts w:ascii="Arial"/>
          <w:b/>
          <w:spacing w:val="-6"/>
          <w:sz w:val="20"/>
        </w:rPr>
        <w:t> </w:t>
      </w:r>
      <w:r>
        <w:rPr>
          <w:rFonts w:ascii="Arial"/>
          <w:b/>
          <w:sz w:val="20"/>
        </w:rPr>
        <w:t>LA</w:t>
      </w:r>
      <w:r>
        <w:rPr>
          <w:rFonts w:ascii="Arial"/>
          <w:b/>
          <w:spacing w:val="-3"/>
          <w:sz w:val="20"/>
        </w:rPr>
        <w:t> </w:t>
      </w:r>
      <w:r>
        <w:rPr>
          <w:rFonts w:ascii="Arial"/>
          <w:b/>
          <w:sz w:val="20"/>
        </w:rPr>
        <w:t>SALUD</w:t>
      </w:r>
      <w:r>
        <w:rPr>
          <w:rFonts w:ascii="Arial"/>
          <w:b/>
          <w:spacing w:val="-5"/>
          <w:sz w:val="20"/>
        </w:rPr>
        <w:t> </w:t>
      </w:r>
      <w:r>
        <w:rPr>
          <w:rFonts w:ascii="Arial"/>
          <w:b/>
          <w:sz w:val="20"/>
        </w:rPr>
        <w:t>Y</w:t>
      </w:r>
      <w:r>
        <w:rPr>
          <w:rFonts w:ascii="Arial"/>
          <w:b/>
          <w:spacing w:val="-6"/>
          <w:sz w:val="20"/>
        </w:rPr>
        <w:t> </w:t>
      </w:r>
      <w:r>
        <w:rPr>
          <w:rFonts w:ascii="Arial"/>
          <w:b/>
          <w:sz w:val="20"/>
        </w:rPr>
        <w:t>ASISTENCIA</w:t>
      </w:r>
      <w:r>
        <w:rPr>
          <w:rFonts w:ascii="Arial"/>
          <w:b/>
          <w:spacing w:val="-3"/>
          <w:sz w:val="20"/>
        </w:rPr>
        <w:t> </w:t>
      </w:r>
      <w:r>
        <w:rPr>
          <w:rFonts w:ascii="Arial"/>
          <w:b/>
          <w:spacing w:val="-2"/>
          <w:sz w:val="20"/>
        </w:rPr>
        <w:t>SOCIAL</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6"/>
        </w:rPr>
        <w:t> </w:t>
      </w:r>
      <w:r>
        <w:rPr>
          <w:rFonts w:ascii="Arial" w:hAnsi="Arial"/>
          <w:b/>
        </w:rPr>
        <w:t>15.</w:t>
      </w:r>
      <w:r>
        <w:rPr>
          <w:rFonts w:ascii="Arial" w:hAnsi="Arial"/>
          <w:b/>
          <w:spacing w:val="-6"/>
        </w:rPr>
        <w:t> </w:t>
      </w:r>
      <w:r>
        <w:rPr/>
        <w:t>Los</w:t>
      </w:r>
      <w:r>
        <w:rPr>
          <w:spacing w:val="-5"/>
        </w:rPr>
        <w:t> </w:t>
      </w:r>
      <w:r>
        <w:rPr/>
        <w:t>jóvenes</w:t>
      </w:r>
      <w:r>
        <w:rPr>
          <w:spacing w:val="-6"/>
        </w:rPr>
        <w:t> </w:t>
      </w:r>
      <w:r>
        <w:rPr/>
        <w:t>en</w:t>
      </w:r>
      <w:r>
        <w:rPr>
          <w:spacing w:val="-6"/>
        </w:rPr>
        <w:t> </w:t>
      </w:r>
      <w:r>
        <w:rPr/>
        <w:t>materia</w:t>
      </w:r>
      <w:r>
        <w:rPr>
          <w:spacing w:val="-5"/>
        </w:rPr>
        <w:t> </w:t>
      </w:r>
      <w:r>
        <w:rPr/>
        <w:t>de</w:t>
      </w:r>
      <w:r>
        <w:rPr>
          <w:spacing w:val="-7"/>
        </w:rPr>
        <w:t> </w:t>
      </w:r>
      <w:r>
        <w:rPr/>
        <w:t>salud</w:t>
      </w:r>
      <w:r>
        <w:rPr>
          <w:spacing w:val="-6"/>
        </w:rPr>
        <w:t> </w:t>
      </w:r>
      <w:r>
        <w:rPr/>
        <w:t>y</w:t>
      </w:r>
      <w:r>
        <w:rPr>
          <w:spacing w:val="-5"/>
        </w:rPr>
        <w:t> </w:t>
      </w:r>
      <w:r>
        <w:rPr/>
        <w:t>asistencia</w:t>
      </w:r>
      <w:r>
        <w:rPr>
          <w:spacing w:val="-7"/>
        </w:rPr>
        <w:t> </w:t>
      </w:r>
      <w:r>
        <w:rPr/>
        <w:t>social</w:t>
      </w:r>
      <w:r>
        <w:rPr>
          <w:spacing w:val="-7"/>
        </w:rPr>
        <w:t> </w:t>
      </w:r>
      <w:r>
        <w:rPr/>
        <w:t>tienen</w:t>
      </w:r>
      <w:r>
        <w:rPr>
          <w:spacing w:val="-4"/>
        </w:rPr>
        <w:t> </w:t>
      </w:r>
      <w:r>
        <w:rPr/>
        <w:t>los</w:t>
      </w:r>
      <w:r>
        <w:rPr>
          <w:spacing w:val="-4"/>
        </w:rPr>
        <w:t> </w:t>
      </w:r>
      <w:r>
        <w:rPr/>
        <w:t>derechos</w:t>
      </w:r>
      <w:r>
        <w:rPr>
          <w:spacing w:val="-5"/>
        </w:rPr>
        <w:t> </w:t>
      </w:r>
      <w:r>
        <w:rPr>
          <w:spacing w:val="-2"/>
        </w:rPr>
        <w:t>siguientes:</w:t>
      </w:r>
    </w:p>
    <w:p>
      <w:pPr>
        <w:pStyle w:val="ListParagraph"/>
        <w:numPr>
          <w:ilvl w:val="0"/>
          <w:numId w:val="7"/>
        </w:numPr>
        <w:tabs>
          <w:tab w:pos="1958" w:val="left" w:leader="none"/>
        </w:tabs>
        <w:spacing w:line="240" w:lineRule="auto" w:before="228" w:after="0"/>
        <w:ind w:left="1418" w:right="1448" w:firstLine="0"/>
        <w:jc w:val="left"/>
        <w:rPr>
          <w:sz w:val="20"/>
        </w:rPr>
      </w:pPr>
      <w:r>
        <w:rPr>
          <w:sz w:val="20"/>
        </w:rPr>
        <w:t>Acceder a los servicios de salud y asistencia social que proporcionan el Estado y los Municipios, al cumplir los requerimientos que para tal efecto señalen las instancias competentes.</w:t>
      </w:r>
    </w:p>
    <w:p>
      <w:pPr>
        <w:pStyle w:val="BodyText"/>
        <w:spacing w:before="2"/>
      </w:pPr>
    </w:p>
    <w:p>
      <w:pPr>
        <w:pStyle w:val="ListParagraph"/>
        <w:numPr>
          <w:ilvl w:val="0"/>
          <w:numId w:val="7"/>
        </w:numPr>
        <w:tabs>
          <w:tab w:pos="1958" w:val="left" w:leader="none"/>
        </w:tabs>
        <w:spacing w:line="240" w:lineRule="auto" w:before="0" w:after="0"/>
        <w:ind w:left="1958" w:right="0" w:hanging="540"/>
        <w:jc w:val="left"/>
        <w:rPr>
          <w:sz w:val="20"/>
        </w:rPr>
      </w:pPr>
      <w:r>
        <w:rPr>
          <w:sz w:val="20"/>
        </w:rPr>
        <w:t>Recibir</w:t>
      </w:r>
      <w:r>
        <w:rPr>
          <w:spacing w:val="-9"/>
          <w:sz w:val="20"/>
        </w:rPr>
        <w:t> </w:t>
      </w:r>
      <w:r>
        <w:rPr>
          <w:sz w:val="20"/>
        </w:rPr>
        <w:t>información,</w:t>
      </w:r>
      <w:r>
        <w:rPr>
          <w:spacing w:val="-7"/>
          <w:sz w:val="20"/>
        </w:rPr>
        <w:t> </w:t>
      </w:r>
      <w:r>
        <w:rPr>
          <w:sz w:val="20"/>
        </w:rPr>
        <w:t>para</w:t>
      </w:r>
      <w:r>
        <w:rPr>
          <w:spacing w:val="-8"/>
          <w:sz w:val="20"/>
        </w:rPr>
        <w:t> </w:t>
      </w:r>
      <w:r>
        <w:rPr>
          <w:sz w:val="20"/>
        </w:rPr>
        <w:t>el</w:t>
      </w:r>
      <w:r>
        <w:rPr>
          <w:spacing w:val="-9"/>
          <w:sz w:val="20"/>
        </w:rPr>
        <w:t> </w:t>
      </w:r>
      <w:r>
        <w:rPr>
          <w:sz w:val="20"/>
        </w:rPr>
        <w:t>adecuado</w:t>
      </w:r>
      <w:r>
        <w:rPr>
          <w:spacing w:val="-7"/>
          <w:sz w:val="20"/>
        </w:rPr>
        <w:t> </w:t>
      </w:r>
      <w:r>
        <w:rPr>
          <w:sz w:val="20"/>
        </w:rPr>
        <w:t>aprovechamiento</w:t>
      </w:r>
      <w:r>
        <w:rPr>
          <w:spacing w:val="-9"/>
          <w:sz w:val="20"/>
        </w:rPr>
        <w:t> </w:t>
      </w:r>
      <w:r>
        <w:rPr>
          <w:sz w:val="20"/>
        </w:rPr>
        <w:t>y</w:t>
      </w:r>
      <w:r>
        <w:rPr>
          <w:spacing w:val="-9"/>
          <w:sz w:val="20"/>
        </w:rPr>
        <w:t> </w:t>
      </w:r>
      <w:r>
        <w:rPr>
          <w:sz w:val="20"/>
        </w:rPr>
        <w:t>utilización</w:t>
      </w:r>
      <w:r>
        <w:rPr>
          <w:spacing w:val="-8"/>
          <w:sz w:val="20"/>
        </w:rPr>
        <w:t> </w:t>
      </w:r>
      <w:r>
        <w:rPr>
          <w:sz w:val="20"/>
        </w:rPr>
        <w:t>de</w:t>
      </w:r>
      <w:r>
        <w:rPr>
          <w:spacing w:val="-9"/>
          <w:sz w:val="20"/>
        </w:rPr>
        <w:t> </w:t>
      </w:r>
      <w:r>
        <w:rPr>
          <w:sz w:val="20"/>
        </w:rPr>
        <w:t>dichos</w:t>
      </w:r>
      <w:r>
        <w:rPr>
          <w:spacing w:val="-8"/>
          <w:sz w:val="20"/>
        </w:rPr>
        <w:t> </w:t>
      </w:r>
      <w:r>
        <w:rPr>
          <w:spacing w:val="-2"/>
          <w:sz w:val="20"/>
        </w:rPr>
        <w:t>servicio;</w:t>
      </w:r>
    </w:p>
    <w:p>
      <w:pPr>
        <w:pStyle w:val="BodyText"/>
        <w:spacing w:before="1"/>
      </w:pPr>
    </w:p>
    <w:p>
      <w:pPr>
        <w:pStyle w:val="ListParagraph"/>
        <w:numPr>
          <w:ilvl w:val="0"/>
          <w:numId w:val="7"/>
        </w:numPr>
        <w:tabs>
          <w:tab w:pos="1958" w:val="left" w:leader="none"/>
        </w:tabs>
        <w:spacing w:line="240" w:lineRule="auto" w:before="0" w:after="0"/>
        <w:ind w:left="1958" w:right="0" w:hanging="540"/>
        <w:jc w:val="left"/>
        <w:rPr>
          <w:sz w:val="20"/>
        </w:rPr>
      </w:pPr>
      <w:r>
        <w:rPr>
          <w:sz w:val="20"/>
        </w:rPr>
        <w:t>Beneficiarse</w:t>
      </w:r>
      <w:r>
        <w:rPr>
          <w:spacing w:val="-8"/>
          <w:sz w:val="20"/>
        </w:rPr>
        <w:t> </w:t>
      </w:r>
      <w:r>
        <w:rPr>
          <w:sz w:val="20"/>
        </w:rPr>
        <w:t>de</w:t>
      </w:r>
      <w:r>
        <w:rPr>
          <w:spacing w:val="-6"/>
          <w:sz w:val="20"/>
        </w:rPr>
        <w:t> </w:t>
      </w:r>
      <w:r>
        <w:rPr>
          <w:sz w:val="20"/>
        </w:rPr>
        <w:t>planes,</w:t>
      </w:r>
      <w:r>
        <w:rPr>
          <w:spacing w:val="-8"/>
          <w:sz w:val="20"/>
        </w:rPr>
        <w:t> </w:t>
      </w:r>
      <w:r>
        <w:rPr>
          <w:sz w:val="20"/>
        </w:rPr>
        <w:t>programas</w:t>
      </w:r>
      <w:r>
        <w:rPr>
          <w:spacing w:val="-7"/>
          <w:sz w:val="20"/>
        </w:rPr>
        <w:t> </w:t>
      </w:r>
      <w:r>
        <w:rPr>
          <w:sz w:val="20"/>
        </w:rPr>
        <w:t>y</w:t>
      </w:r>
      <w:r>
        <w:rPr>
          <w:spacing w:val="-7"/>
          <w:sz w:val="20"/>
        </w:rPr>
        <w:t> </w:t>
      </w:r>
      <w:r>
        <w:rPr>
          <w:sz w:val="20"/>
        </w:rPr>
        <w:t>políticas</w:t>
      </w:r>
      <w:r>
        <w:rPr>
          <w:spacing w:val="-7"/>
          <w:sz w:val="20"/>
        </w:rPr>
        <w:t> </w:t>
      </w:r>
      <w:r>
        <w:rPr>
          <w:sz w:val="20"/>
        </w:rPr>
        <w:t>que</w:t>
      </w:r>
      <w:r>
        <w:rPr>
          <w:spacing w:val="-7"/>
          <w:sz w:val="20"/>
        </w:rPr>
        <w:t> </w:t>
      </w:r>
      <w:r>
        <w:rPr>
          <w:sz w:val="20"/>
        </w:rPr>
        <w:t>se</w:t>
      </w:r>
      <w:r>
        <w:rPr>
          <w:spacing w:val="-8"/>
          <w:sz w:val="20"/>
        </w:rPr>
        <w:t> </w:t>
      </w:r>
      <w:r>
        <w:rPr>
          <w:sz w:val="20"/>
        </w:rPr>
        <w:t>establezcan</w:t>
      </w:r>
      <w:r>
        <w:rPr>
          <w:spacing w:val="-6"/>
          <w:sz w:val="20"/>
        </w:rPr>
        <w:t> </w:t>
      </w:r>
      <w:r>
        <w:rPr>
          <w:sz w:val="20"/>
        </w:rPr>
        <w:t>sobre</w:t>
      </w:r>
      <w:r>
        <w:rPr>
          <w:spacing w:val="-6"/>
          <w:sz w:val="20"/>
        </w:rPr>
        <w:t> </w:t>
      </w:r>
      <w:r>
        <w:rPr>
          <w:sz w:val="20"/>
        </w:rPr>
        <w:t>dichas</w:t>
      </w:r>
      <w:r>
        <w:rPr>
          <w:spacing w:val="-5"/>
          <w:sz w:val="20"/>
        </w:rPr>
        <w:t> </w:t>
      </w:r>
      <w:r>
        <w:rPr>
          <w:sz w:val="20"/>
        </w:rPr>
        <w:t>materias;</w:t>
      </w:r>
      <w:r>
        <w:rPr>
          <w:spacing w:val="-8"/>
          <w:sz w:val="20"/>
        </w:rPr>
        <w:t> </w:t>
      </w:r>
      <w:r>
        <w:rPr>
          <w:spacing w:val="-10"/>
          <w:sz w:val="20"/>
        </w:rPr>
        <w:t>y</w:t>
      </w:r>
    </w:p>
    <w:p>
      <w:pPr>
        <w:pStyle w:val="ListParagraph"/>
        <w:numPr>
          <w:ilvl w:val="0"/>
          <w:numId w:val="7"/>
        </w:numPr>
        <w:tabs>
          <w:tab w:pos="1958" w:val="left" w:leader="none"/>
        </w:tabs>
        <w:spacing w:line="240" w:lineRule="auto" w:before="228" w:after="0"/>
        <w:ind w:left="1958" w:right="0" w:hanging="540"/>
        <w:jc w:val="left"/>
        <w:rPr>
          <w:sz w:val="20"/>
        </w:rPr>
      </w:pPr>
      <w:r>
        <w:rPr>
          <w:sz w:val="20"/>
        </w:rPr>
        <w:t>Las</w:t>
      </w:r>
      <w:r>
        <w:rPr>
          <w:spacing w:val="-8"/>
          <w:sz w:val="20"/>
        </w:rPr>
        <w:t> </w:t>
      </w:r>
      <w:r>
        <w:rPr>
          <w:sz w:val="20"/>
        </w:rPr>
        <w:t>demás</w:t>
      </w:r>
      <w:r>
        <w:rPr>
          <w:spacing w:val="-8"/>
          <w:sz w:val="20"/>
        </w:rPr>
        <w:t> </w:t>
      </w:r>
      <w:r>
        <w:rPr>
          <w:sz w:val="20"/>
        </w:rPr>
        <w:t>que</w:t>
      </w:r>
      <w:r>
        <w:rPr>
          <w:spacing w:val="-10"/>
          <w:sz w:val="20"/>
        </w:rPr>
        <w:t> </w:t>
      </w:r>
      <w:r>
        <w:rPr>
          <w:sz w:val="20"/>
        </w:rPr>
        <w:t>señalen</w:t>
      </w:r>
      <w:r>
        <w:rPr>
          <w:spacing w:val="-8"/>
          <w:sz w:val="20"/>
        </w:rPr>
        <w:t> </w:t>
      </w:r>
      <w:r>
        <w:rPr>
          <w:sz w:val="20"/>
        </w:rPr>
        <w:t>las</w:t>
      </w:r>
      <w:r>
        <w:rPr>
          <w:spacing w:val="-6"/>
          <w:sz w:val="20"/>
        </w:rPr>
        <w:t> </w:t>
      </w:r>
      <w:r>
        <w:rPr>
          <w:sz w:val="20"/>
        </w:rPr>
        <w:t>disposiciones</w:t>
      </w:r>
      <w:r>
        <w:rPr>
          <w:spacing w:val="-8"/>
          <w:sz w:val="20"/>
        </w:rPr>
        <w:t> </w:t>
      </w:r>
      <w:r>
        <w:rPr>
          <w:sz w:val="20"/>
        </w:rPr>
        <w:t>legales</w:t>
      </w:r>
      <w:r>
        <w:rPr>
          <w:spacing w:val="-8"/>
          <w:sz w:val="20"/>
        </w:rPr>
        <w:t> </w:t>
      </w:r>
      <w:r>
        <w:rPr>
          <w:spacing w:val="-2"/>
          <w:sz w:val="20"/>
        </w:rPr>
        <w:t>aplicables.</w:t>
      </w:r>
    </w:p>
    <w:p>
      <w:pPr>
        <w:pStyle w:val="BodyText"/>
        <w:spacing w:before="1"/>
      </w:pPr>
    </w:p>
    <w:p>
      <w:pPr>
        <w:pStyle w:val="BodyText"/>
        <w:ind w:left="1418" w:right="1436"/>
        <w:jc w:val="both"/>
      </w:pPr>
      <w:r>
        <w:rPr>
          <w:rFonts w:ascii="Arial" w:hAnsi="Arial"/>
          <w:b/>
        </w:rPr>
        <w:t>Artículo 16. </w:t>
      </w:r>
      <w:r>
        <w:rPr/>
        <w:t>El Gobierno deberá formular las políticas y establecer los mecanismos que permitan el acceso igualitario y expedito de los jóvenes a los servicios médicos y de asistencia social que dependan de él.</w:t>
      </w:r>
    </w:p>
    <w:p>
      <w:pPr>
        <w:pStyle w:val="BodyText"/>
        <w:spacing w:before="229"/>
        <w:ind w:left="1418" w:right="1420"/>
        <w:jc w:val="both"/>
      </w:pPr>
      <w:r>
        <w:rPr>
          <w:rFonts w:ascii="Arial" w:hAnsi="Arial"/>
          <w:b/>
        </w:rPr>
        <w:t>Artículo 17.- </w:t>
      </w:r>
      <w:r>
        <w:rPr/>
        <w:t>Las Dependencias y Entidades de los Gobiernos Estatal, Municipal y Organismos Públicos autónomos, establecerán los lineamientos y acciones que permitan generar y divulgar información referente a temáticas de salud, de interés y prioritarias para la juventud, tales como adicciones, enfermedades de transmisión sexual, nutrición, salud pública y comunitaria, salud mental, entre otros.</w:t>
      </w:r>
    </w:p>
    <w:p>
      <w:pPr>
        <w:spacing w:before="3"/>
        <w:ind w:left="665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cuatreo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rPr>
          <w:rFonts w:ascii="Arial"/>
          <w:i/>
          <w:sz w:val="14"/>
        </w:rPr>
      </w:pPr>
    </w:p>
    <w:p>
      <w:pPr>
        <w:pStyle w:val="BodyText"/>
        <w:rPr>
          <w:rFonts w:ascii="Arial"/>
          <w:i/>
          <w:sz w:val="14"/>
        </w:rPr>
      </w:pPr>
    </w:p>
    <w:p>
      <w:pPr>
        <w:pStyle w:val="BodyText"/>
        <w:spacing w:before="44"/>
        <w:rPr>
          <w:rFonts w:ascii="Arial"/>
          <w:i/>
          <w:sz w:val="14"/>
        </w:rPr>
      </w:pPr>
    </w:p>
    <w:p>
      <w:pPr>
        <w:spacing w:before="0"/>
        <w:ind w:left="3924"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spacing w:before="1"/>
        <w:ind w:left="3533" w:right="3547"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6"/>
          <w:sz w:val="20"/>
        </w:rPr>
        <w:t> </w:t>
      </w:r>
      <w:r>
        <w:rPr>
          <w:rFonts w:ascii="Arial"/>
          <w:b/>
          <w:sz w:val="20"/>
        </w:rPr>
        <w:t>SEXUALES</w:t>
      </w:r>
      <w:r>
        <w:rPr>
          <w:rFonts w:ascii="Arial"/>
          <w:b/>
          <w:spacing w:val="-4"/>
          <w:sz w:val="20"/>
        </w:rPr>
        <w:t> </w:t>
      </w:r>
      <w:r>
        <w:rPr>
          <w:rFonts w:ascii="Arial"/>
          <w:b/>
          <w:sz w:val="20"/>
        </w:rPr>
        <w:t>Y</w:t>
      </w:r>
      <w:r>
        <w:rPr>
          <w:rFonts w:ascii="Arial"/>
          <w:b/>
          <w:spacing w:val="-5"/>
          <w:sz w:val="20"/>
        </w:rPr>
        <w:t> </w:t>
      </w:r>
      <w:r>
        <w:rPr>
          <w:rFonts w:ascii="Arial"/>
          <w:b/>
          <w:spacing w:val="-2"/>
          <w:sz w:val="20"/>
        </w:rPr>
        <w:t>REPRODUCTIVOS</w:t>
      </w:r>
    </w:p>
    <w:p>
      <w:pPr>
        <w:pStyle w:val="BodyText"/>
        <w:rPr>
          <w:rFonts w:ascii="Arial"/>
          <w:b/>
        </w:rPr>
      </w:pPr>
    </w:p>
    <w:p>
      <w:pPr>
        <w:pStyle w:val="BodyText"/>
        <w:ind w:left="1418" w:right="1442"/>
        <w:jc w:val="both"/>
      </w:pPr>
      <w:r>
        <w:rPr>
          <w:rFonts w:ascii="Arial" w:hAnsi="Arial"/>
          <w:b/>
        </w:rPr>
        <w:t>Artículo 18. </w:t>
      </w:r>
      <w:r>
        <w:rPr/>
        <w:t>Los jóvenes tienen el derecho de disfrute y ejercicio pleno de su sexualidad, de manera consciente y plenamente informada, de acuerdo a su edad.</w:t>
      </w:r>
    </w:p>
    <w:p>
      <w:pPr>
        <w:pStyle w:val="BodyText"/>
        <w:spacing w:before="229"/>
        <w:ind w:left="1418" w:right="1434"/>
        <w:jc w:val="both"/>
      </w:pPr>
      <w:r>
        <w:rPr>
          <w:rFonts w:ascii="Arial" w:hAnsi="Arial"/>
          <w:b/>
        </w:rPr>
        <w:t>Artículo 19. </w:t>
      </w:r>
      <w:r>
        <w:rPr/>
        <w:t>El Gobierno deberá formular las políticas y establecer los mecanismos que permitan el acceso expedito de los jóvenes a los servicios de información y atención relacionados con el ejercicio de sus derechos sexuales y reproductivos.</w:t>
      </w:r>
    </w:p>
    <w:p>
      <w:pPr>
        <w:pStyle w:val="BodyText"/>
        <w:spacing w:before="230"/>
        <w:ind w:left="1418" w:right="1420"/>
        <w:jc w:val="both"/>
      </w:pPr>
      <w:r>
        <w:rPr>
          <w:rFonts w:ascii="Arial" w:hAnsi="Arial"/>
          <w:b/>
        </w:rPr>
        <w:t>Artículo 20.- </w:t>
      </w:r>
      <w:r>
        <w:rPr/>
        <w:t>Las Dependencias y Entidades de los Gobiernos Estatal, Municipal y Organismos Públicos autónomos, establecerán los lineamientos y acciones que permitan generar y divulgar información referente a la salud social, mental, ocupacional y nutricional, así como, fomentar el ejercicio responsable de la sexualidad, enfermedades de transmisión sexual, embarazo en adolescentes, maternidad y paternidad responsable, entre otros.</w:t>
      </w:r>
    </w:p>
    <w:p>
      <w:pPr>
        <w:pStyle w:val="BodyText"/>
      </w:pPr>
    </w:p>
    <w:p>
      <w:pPr>
        <w:pStyle w:val="BodyText"/>
      </w:pPr>
    </w:p>
    <w:p>
      <w:pPr>
        <w:spacing w:before="1"/>
        <w:ind w:left="3927" w:right="3942" w:firstLine="0"/>
        <w:jc w:val="center"/>
        <w:rPr>
          <w:rFonts w:ascii="Arial" w:hAnsi="Arial"/>
          <w:b/>
          <w:sz w:val="20"/>
        </w:rPr>
      </w:pPr>
      <w:r>
        <w:rPr>
          <w:rFonts w:ascii="Arial" w:hAnsi="Arial"/>
          <w:b/>
          <w:sz w:val="20"/>
        </w:rPr>
        <w:t>SECCIÓN</w:t>
      </w:r>
      <w:r>
        <w:rPr>
          <w:rFonts w:ascii="Arial" w:hAnsi="Arial"/>
          <w:b/>
          <w:spacing w:val="-10"/>
          <w:sz w:val="20"/>
        </w:rPr>
        <w:t> </w:t>
      </w:r>
      <w:r>
        <w:rPr>
          <w:rFonts w:ascii="Arial" w:hAnsi="Arial"/>
          <w:b/>
          <w:spacing w:val="-4"/>
          <w:sz w:val="20"/>
        </w:rPr>
        <w:t>SEXTA</w:t>
      </w:r>
    </w:p>
    <w:p>
      <w:pPr>
        <w:spacing w:before="0"/>
        <w:ind w:left="937" w:right="956"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DERECHO</w:t>
      </w:r>
      <w:r>
        <w:rPr>
          <w:rFonts w:ascii="Arial" w:hAnsi="Arial"/>
          <w:b/>
          <w:spacing w:val="-4"/>
          <w:sz w:val="20"/>
        </w:rPr>
        <w:t> </w:t>
      </w:r>
      <w:r>
        <w:rPr>
          <w:rFonts w:ascii="Arial" w:hAnsi="Arial"/>
          <w:b/>
          <w:sz w:val="20"/>
        </w:rPr>
        <w:t>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pacing w:val="-2"/>
          <w:sz w:val="20"/>
        </w:rPr>
        <w:t>PROFESIONALIZACIÓN</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6"/>
        </w:rPr>
        <w:t> </w:t>
      </w:r>
      <w:r>
        <w:rPr>
          <w:rFonts w:ascii="Arial" w:hAnsi="Arial"/>
          <w:b/>
        </w:rPr>
        <w:t>21.</w:t>
      </w:r>
      <w:r>
        <w:rPr>
          <w:rFonts w:ascii="Arial" w:hAnsi="Arial"/>
          <w:b/>
          <w:spacing w:val="-7"/>
        </w:rPr>
        <w:t> </w:t>
      </w:r>
      <w:r>
        <w:rPr/>
        <w:t>La</w:t>
      </w:r>
      <w:r>
        <w:rPr>
          <w:spacing w:val="-7"/>
        </w:rPr>
        <w:t> </w:t>
      </w:r>
      <w:r>
        <w:rPr/>
        <w:t>educación,</w:t>
      </w:r>
      <w:r>
        <w:rPr>
          <w:spacing w:val="-5"/>
        </w:rPr>
        <w:t> </w:t>
      </w:r>
      <w:r>
        <w:rPr/>
        <w:t>constituye</w:t>
      </w:r>
      <w:r>
        <w:rPr>
          <w:spacing w:val="-5"/>
        </w:rPr>
        <w:t> </w:t>
      </w:r>
      <w:r>
        <w:rPr/>
        <w:t>parte</w:t>
      </w:r>
      <w:r>
        <w:rPr>
          <w:spacing w:val="-5"/>
        </w:rPr>
        <w:t> </w:t>
      </w:r>
      <w:r>
        <w:rPr/>
        <w:t>esencial</w:t>
      </w:r>
      <w:r>
        <w:rPr>
          <w:spacing w:val="-6"/>
        </w:rPr>
        <w:t> </w:t>
      </w:r>
      <w:r>
        <w:rPr/>
        <w:t>en</w:t>
      </w:r>
      <w:r>
        <w:rPr>
          <w:spacing w:val="-7"/>
        </w:rPr>
        <w:t> </w:t>
      </w:r>
      <w:r>
        <w:rPr/>
        <w:t>el</w:t>
      </w:r>
      <w:r>
        <w:rPr>
          <w:spacing w:val="-6"/>
        </w:rPr>
        <w:t> </w:t>
      </w:r>
      <w:r>
        <w:rPr/>
        <w:t>desarrollo</w:t>
      </w:r>
      <w:r>
        <w:rPr>
          <w:spacing w:val="-5"/>
        </w:rPr>
        <w:t> </w:t>
      </w:r>
      <w:r>
        <w:rPr/>
        <w:t>de</w:t>
      </w:r>
      <w:r>
        <w:rPr>
          <w:spacing w:val="-6"/>
        </w:rPr>
        <w:t> </w:t>
      </w:r>
      <w:r>
        <w:rPr/>
        <w:t>la</w:t>
      </w:r>
      <w:r>
        <w:rPr>
          <w:spacing w:val="-5"/>
        </w:rPr>
        <w:t> </w:t>
      </w:r>
      <w:r>
        <w:rPr>
          <w:spacing w:val="-2"/>
        </w:rPr>
        <w:t>juventud.</w:t>
      </w:r>
    </w:p>
    <w:p>
      <w:pPr>
        <w:pStyle w:val="BodyText"/>
        <w:spacing w:after="0"/>
        <w:jc w:val="both"/>
        <w:sectPr>
          <w:pgSz w:w="12240" w:h="15840"/>
          <w:pgMar w:header="0" w:footer="774" w:top="20" w:bottom="960" w:left="0" w:right="0"/>
        </w:sectPr>
      </w:pPr>
    </w:p>
    <w:p>
      <w:pPr>
        <w:pStyle w:val="BodyText"/>
      </w:pPr>
      <w:r>
        <w:rPr/>
        <mc:AlternateContent>
          <mc:Choice Requires="wps">
            <w:drawing>
              <wp:inline distT="0" distB="0" distL="0" distR="0">
                <wp:extent cx="7663180" cy="1076325"/>
                <wp:effectExtent l="0" t="0" r="0" b="0"/>
                <wp:docPr id="18" name="Group 18"/>
                <wp:cNvGraphicFramePr>
                  <a:graphicFrameLocks/>
                </wp:cNvGraphicFramePr>
                <a:graphic>
                  <a:graphicData uri="http://schemas.microsoft.com/office/word/2010/wordprocessingGroup">
                    <wpg:wgp>
                      <wpg:cNvPr id="18" name="Group 18"/>
                      <wpg:cNvGrpSpPr/>
                      <wpg:grpSpPr>
                        <a:xfrm>
                          <a:off x="0" y="0"/>
                          <a:ext cx="7663180" cy="1076325"/>
                          <a:chExt cx="7663180" cy="1076325"/>
                        </a:xfrm>
                      </wpg:grpSpPr>
                      <pic:pic>
                        <pic:nvPicPr>
                          <pic:cNvPr id="19" name="Image 19"/>
                          <pic:cNvPicPr/>
                        </pic:nvPicPr>
                        <pic:blipFill>
                          <a:blip r:embed="rId6" cstate="print"/>
                          <a:stretch>
                            <a:fillRect/>
                          </a:stretch>
                        </pic:blipFill>
                        <pic:spPr>
                          <a:xfrm>
                            <a:off x="0" y="0"/>
                            <a:ext cx="7663180" cy="1076325"/>
                          </a:xfrm>
                          <a:prstGeom prst="rect">
                            <a:avLst/>
                          </a:prstGeom>
                        </pic:spPr>
                      </pic:pic>
                      <wps:wsp>
                        <wps:cNvPr id="20" name="Textbox 20"/>
                        <wps:cNvSpPr txBox="1"/>
                        <wps:spPr>
                          <a:xfrm>
                            <a:off x="0" y="0"/>
                            <a:ext cx="76631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9"/>
                                <w:rPr>
                                  <w:rFonts w:ascii="Times New Roman"/>
                                  <w:i/>
                                  <w:sz w:val="18"/>
                                </w:rPr>
                              </w:pPr>
                            </w:p>
                            <w:p>
                              <w:pPr>
                                <w:spacing w:before="0"/>
                                <w:ind w:left="1418" w:right="0" w:firstLine="0"/>
                                <w:jc w:val="left"/>
                                <w:rPr>
                                  <w:sz w:val="20"/>
                                </w:rPr>
                              </w:pPr>
                              <w:r>
                                <w:rPr>
                                  <w:sz w:val="20"/>
                                </w:rPr>
                                <w:t>Los</w:t>
                              </w:r>
                              <w:r>
                                <w:rPr>
                                  <w:spacing w:val="-8"/>
                                  <w:sz w:val="20"/>
                                </w:rPr>
                                <w:t> </w:t>
                              </w:r>
                              <w:r>
                                <w:rPr>
                                  <w:sz w:val="20"/>
                                </w:rPr>
                                <w:t>jóvenes</w:t>
                              </w:r>
                              <w:r>
                                <w:rPr>
                                  <w:spacing w:val="-7"/>
                                  <w:sz w:val="20"/>
                                </w:rPr>
                                <w:t> </w:t>
                              </w:r>
                              <w:r>
                                <w:rPr>
                                  <w:sz w:val="20"/>
                                </w:rPr>
                                <w:t>en</w:t>
                              </w:r>
                              <w:r>
                                <w:rPr>
                                  <w:spacing w:val="-8"/>
                                  <w:sz w:val="20"/>
                                </w:rPr>
                                <w:t> </w:t>
                              </w:r>
                              <w:r>
                                <w:rPr>
                                  <w:sz w:val="20"/>
                                </w:rPr>
                                <w:t>materia</w:t>
                              </w:r>
                              <w:r>
                                <w:rPr>
                                  <w:spacing w:val="-8"/>
                                  <w:sz w:val="20"/>
                                </w:rPr>
                                <w:t> </w:t>
                              </w:r>
                              <w:r>
                                <w:rPr>
                                  <w:sz w:val="20"/>
                                </w:rPr>
                                <w:t>de</w:t>
                              </w:r>
                              <w:r>
                                <w:rPr>
                                  <w:spacing w:val="-6"/>
                                  <w:sz w:val="20"/>
                                </w:rPr>
                                <w:t> </w:t>
                              </w:r>
                              <w:r>
                                <w:rPr>
                                  <w:sz w:val="20"/>
                                </w:rPr>
                                <w:t>educación</w:t>
                              </w:r>
                              <w:r>
                                <w:rPr>
                                  <w:spacing w:val="-9"/>
                                  <w:sz w:val="20"/>
                                </w:rPr>
                                <w:t> </w:t>
                              </w:r>
                              <w:r>
                                <w:rPr>
                                  <w:sz w:val="20"/>
                                </w:rPr>
                                <w:t>y</w:t>
                              </w:r>
                              <w:r>
                                <w:rPr>
                                  <w:spacing w:val="-7"/>
                                  <w:sz w:val="20"/>
                                </w:rPr>
                                <w:t> </w:t>
                              </w:r>
                              <w:r>
                                <w:rPr>
                                  <w:sz w:val="20"/>
                                </w:rPr>
                                <w:t>profesionalización</w:t>
                              </w:r>
                              <w:r>
                                <w:rPr>
                                  <w:spacing w:val="-9"/>
                                  <w:sz w:val="20"/>
                                </w:rPr>
                                <w:t> </w:t>
                              </w:r>
                              <w:r>
                                <w:rPr>
                                  <w:sz w:val="20"/>
                                </w:rPr>
                                <w:t>tienen</w:t>
                              </w:r>
                              <w:r>
                                <w:rPr>
                                  <w:spacing w:val="-7"/>
                                  <w:sz w:val="20"/>
                                </w:rPr>
                                <w:t> </w:t>
                              </w:r>
                              <w:r>
                                <w:rPr>
                                  <w:sz w:val="20"/>
                                </w:rPr>
                                <w:t>los</w:t>
                              </w:r>
                              <w:r>
                                <w:rPr>
                                  <w:spacing w:val="-7"/>
                                  <w:sz w:val="20"/>
                                </w:rPr>
                                <w:t> </w:t>
                              </w:r>
                              <w:r>
                                <w:rPr>
                                  <w:sz w:val="20"/>
                                </w:rPr>
                                <w:t>derechos</w:t>
                              </w:r>
                              <w:r>
                                <w:rPr>
                                  <w:spacing w:val="-7"/>
                                  <w:sz w:val="20"/>
                                </w:rPr>
                                <w:t> </w:t>
                              </w:r>
                              <w:r>
                                <w:rPr>
                                  <w:spacing w:val="-2"/>
                                  <w:sz w:val="20"/>
                                </w:rPr>
                                <w:t>siguientes:</w:t>
                              </w:r>
                            </w:p>
                          </w:txbxContent>
                        </wps:txbx>
                        <wps:bodyPr wrap="square" lIns="0" tIns="0" rIns="0" bIns="0" rtlCol="0">
                          <a:noAutofit/>
                        </wps:bodyPr>
                      </wps:wsp>
                    </wpg:wgp>
                  </a:graphicData>
                </a:graphic>
              </wp:inline>
            </w:drawing>
          </mc:Choice>
          <mc:Fallback>
            <w:pict>
              <v:group style="width:603.4pt;height:84.75pt;mso-position-horizontal-relative:char;mso-position-vertical-relative:line" id="docshapegroup17" coordorigin="0,0" coordsize="12068,1695">
                <v:shape style="position:absolute;left:0;top:0;width:12068;height:1695" type="#_x0000_t75" id="docshape18" stroked="false">
                  <v:imagedata r:id="rId6" o:title=""/>
                </v:shape>
                <v:shape style="position:absolute;left:0;top:0;width:12068;height:1695" type="#_x0000_t202" id="docshape19" filled="false" stroked="false">
                  <v:textbox inset="0,0,0,0">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9"/>
                          <w:rPr>
                            <w:rFonts w:ascii="Times New Roman"/>
                            <w:i/>
                            <w:sz w:val="18"/>
                          </w:rPr>
                        </w:pPr>
                      </w:p>
                      <w:p>
                        <w:pPr>
                          <w:spacing w:before="0"/>
                          <w:ind w:left="1418" w:right="0" w:firstLine="0"/>
                          <w:jc w:val="left"/>
                          <w:rPr>
                            <w:sz w:val="20"/>
                          </w:rPr>
                        </w:pPr>
                        <w:r>
                          <w:rPr>
                            <w:sz w:val="20"/>
                          </w:rPr>
                          <w:t>Los</w:t>
                        </w:r>
                        <w:r>
                          <w:rPr>
                            <w:spacing w:val="-8"/>
                            <w:sz w:val="20"/>
                          </w:rPr>
                          <w:t> </w:t>
                        </w:r>
                        <w:r>
                          <w:rPr>
                            <w:sz w:val="20"/>
                          </w:rPr>
                          <w:t>jóvenes</w:t>
                        </w:r>
                        <w:r>
                          <w:rPr>
                            <w:spacing w:val="-7"/>
                            <w:sz w:val="20"/>
                          </w:rPr>
                          <w:t> </w:t>
                        </w:r>
                        <w:r>
                          <w:rPr>
                            <w:sz w:val="20"/>
                          </w:rPr>
                          <w:t>en</w:t>
                        </w:r>
                        <w:r>
                          <w:rPr>
                            <w:spacing w:val="-8"/>
                            <w:sz w:val="20"/>
                          </w:rPr>
                          <w:t> </w:t>
                        </w:r>
                        <w:r>
                          <w:rPr>
                            <w:sz w:val="20"/>
                          </w:rPr>
                          <w:t>materia</w:t>
                        </w:r>
                        <w:r>
                          <w:rPr>
                            <w:spacing w:val="-8"/>
                            <w:sz w:val="20"/>
                          </w:rPr>
                          <w:t> </w:t>
                        </w:r>
                        <w:r>
                          <w:rPr>
                            <w:sz w:val="20"/>
                          </w:rPr>
                          <w:t>de</w:t>
                        </w:r>
                        <w:r>
                          <w:rPr>
                            <w:spacing w:val="-6"/>
                            <w:sz w:val="20"/>
                          </w:rPr>
                          <w:t> </w:t>
                        </w:r>
                        <w:r>
                          <w:rPr>
                            <w:sz w:val="20"/>
                          </w:rPr>
                          <w:t>educación</w:t>
                        </w:r>
                        <w:r>
                          <w:rPr>
                            <w:spacing w:val="-9"/>
                            <w:sz w:val="20"/>
                          </w:rPr>
                          <w:t> </w:t>
                        </w:r>
                        <w:r>
                          <w:rPr>
                            <w:sz w:val="20"/>
                          </w:rPr>
                          <w:t>y</w:t>
                        </w:r>
                        <w:r>
                          <w:rPr>
                            <w:spacing w:val="-7"/>
                            <w:sz w:val="20"/>
                          </w:rPr>
                          <w:t> </w:t>
                        </w:r>
                        <w:r>
                          <w:rPr>
                            <w:sz w:val="20"/>
                          </w:rPr>
                          <w:t>profesionalización</w:t>
                        </w:r>
                        <w:r>
                          <w:rPr>
                            <w:spacing w:val="-9"/>
                            <w:sz w:val="20"/>
                          </w:rPr>
                          <w:t> </w:t>
                        </w:r>
                        <w:r>
                          <w:rPr>
                            <w:sz w:val="20"/>
                          </w:rPr>
                          <w:t>tienen</w:t>
                        </w:r>
                        <w:r>
                          <w:rPr>
                            <w:spacing w:val="-7"/>
                            <w:sz w:val="20"/>
                          </w:rPr>
                          <w:t> </w:t>
                        </w:r>
                        <w:r>
                          <w:rPr>
                            <w:sz w:val="20"/>
                          </w:rPr>
                          <w:t>los</w:t>
                        </w:r>
                        <w:r>
                          <w:rPr>
                            <w:spacing w:val="-7"/>
                            <w:sz w:val="20"/>
                          </w:rPr>
                          <w:t> </w:t>
                        </w:r>
                        <w:r>
                          <w:rPr>
                            <w:sz w:val="20"/>
                          </w:rPr>
                          <w:t>derechos</w:t>
                        </w:r>
                        <w:r>
                          <w:rPr>
                            <w:spacing w:val="-7"/>
                            <w:sz w:val="20"/>
                          </w:rPr>
                          <w:t> </w:t>
                        </w:r>
                        <w:r>
                          <w:rPr>
                            <w:spacing w:val="-2"/>
                            <w:sz w:val="20"/>
                          </w:rPr>
                          <w:t>siguientes:</w:t>
                        </w:r>
                      </w:p>
                    </w:txbxContent>
                  </v:textbox>
                  <w10:wrap type="none"/>
                </v:shape>
              </v:group>
            </w:pict>
          </mc:Fallback>
        </mc:AlternateContent>
      </w:r>
      <w:r>
        <w:rPr/>
      </w:r>
    </w:p>
    <w:p>
      <w:pPr>
        <w:pStyle w:val="ListParagraph"/>
        <w:numPr>
          <w:ilvl w:val="0"/>
          <w:numId w:val="8"/>
        </w:numPr>
        <w:tabs>
          <w:tab w:pos="1958" w:val="left" w:leader="none"/>
          <w:tab w:pos="1985" w:val="left" w:leader="none"/>
        </w:tabs>
        <w:spacing w:line="240" w:lineRule="auto" w:before="152" w:after="0"/>
        <w:ind w:left="1985" w:right="1443" w:hanging="567"/>
        <w:jc w:val="left"/>
        <w:rPr>
          <w:sz w:val="20"/>
        </w:rPr>
      </w:pPr>
      <w:r>
        <w:rPr>
          <w:sz w:val="20"/>
        </w:rPr>
        <w:t>Acceder a los servicios educativos que imparta el Estado, debiendo cumplir con los requerimientos que para tal efecto señalen las instancias competentes.</w:t>
      </w:r>
    </w:p>
    <w:p>
      <w:pPr>
        <w:pStyle w:val="BodyText"/>
        <w:spacing w:before="1"/>
      </w:pPr>
    </w:p>
    <w:p>
      <w:pPr>
        <w:pStyle w:val="ListParagraph"/>
        <w:numPr>
          <w:ilvl w:val="0"/>
          <w:numId w:val="8"/>
        </w:numPr>
        <w:tabs>
          <w:tab w:pos="1958" w:val="left" w:leader="none"/>
          <w:tab w:pos="1985" w:val="left" w:leader="none"/>
        </w:tabs>
        <w:spacing w:line="240" w:lineRule="auto" w:before="0" w:after="0"/>
        <w:ind w:left="1985" w:right="1443" w:hanging="567"/>
        <w:jc w:val="left"/>
        <w:rPr>
          <w:sz w:val="20"/>
        </w:rPr>
      </w:pPr>
      <w:r>
        <w:rPr>
          <w:sz w:val="20"/>
        </w:rPr>
        <w:t>A</w:t>
      </w:r>
      <w:r>
        <w:rPr>
          <w:spacing w:val="40"/>
          <w:sz w:val="20"/>
        </w:rPr>
        <w:t> </w:t>
      </w:r>
      <w:r>
        <w:rPr>
          <w:sz w:val="20"/>
        </w:rPr>
        <w:t>una</w:t>
      </w:r>
      <w:r>
        <w:rPr>
          <w:spacing w:val="40"/>
          <w:sz w:val="20"/>
        </w:rPr>
        <w:t> </w:t>
      </w:r>
      <w:r>
        <w:rPr>
          <w:sz w:val="20"/>
        </w:rPr>
        <w:t>educación</w:t>
      </w:r>
      <w:r>
        <w:rPr>
          <w:spacing w:val="40"/>
          <w:sz w:val="20"/>
        </w:rPr>
        <w:t> </w:t>
      </w:r>
      <w:r>
        <w:rPr>
          <w:sz w:val="20"/>
        </w:rPr>
        <w:t>que</w:t>
      </w:r>
      <w:r>
        <w:rPr>
          <w:spacing w:val="40"/>
          <w:sz w:val="20"/>
        </w:rPr>
        <w:t> </w:t>
      </w:r>
      <w:r>
        <w:rPr>
          <w:sz w:val="20"/>
        </w:rPr>
        <w:t>les</w:t>
      </w:r>
      <w:r>
        <w:rPr>
          <w:spacing w:val="40"/>
          <w:sz w:val="20"/>
        </w:rPr>
        <w:t> </w:t>
      </w:r>
      <w:r>
        <w:rPr>
          <w:sz w:val="20"/>
        </w:rPr>
        <w:t>permita</w:t>
      </w:r>
      <w:r>
        <w:rPr>
          <w:spacing w:val="40"/>
          <w:sz w:val="20"/>
        </w:rPr>
        <w:t> </w:t>
      </w:r>
      <w:r>
        <w:rPr>
          <w:sz w:val="20"/>
        </w:rPr>
        <w:t>fomentar,</w:t>
      </w:r>
      <w:r>
        <w:rPr>
          <w:spacing w:val="40"/>
          <w:sz w:val="20"/>
        </w:rPr>
        <w:t> </w:t>
      </w:r>
      <w:r>
        <w:rPr>
          <w:sz w:val="20"/>
        </w:rPr>
        <w:t>potenciar</w:t>
      </w:r>
      <w:r>
        <w:rPr>
          <w:spacing w:val="40"/>
          <w:sz w:val="20"/>
        </w:rPr>
        <w:t> </w:t>
      </w:r>
      <w:r>
        <w:rPr>
          <w:sz w:val="20"/>
        </w:rPr>
        <w:t>y</w:t>
      </w:r>
      <w:r>
        <w:rPr>
          <w:spacing w:val="40"/>
          <w:sz w:val="20"/>
        </w:rPr>
        <w:t> </w:t>
      </w:r>
      <w:r>
        <w:rPr>
          <w:sz w:val="20"/>
        </w:rPr>
        <w:t>promover</w:t>
      </w:r>
      <w:r>
        <w:rPr>
          <w:spacing w:val="40"/>
          <w:sz w:val="20"/>
        </w:rPr>
        <w:t> </w:t>
      </w:r>
      <w:r>
        <w:rPr>
          <w:sz w:val="20"/>
        </w:rPr>
        <w:t>el</w:t>
      </w:r>
      <w:r>
        <w:rPr>
          <w:spacing w:val="40"/>
          <w:sz w:val="20"/>
        </w:rPr>
        <w:t> </w:t>
      </w:r>
      <w:r>
        <w:rPr>
          <w:sz w:val="20"/>
        </w:rPr>
        <w:t>desarrollo</w:t>
      </w:r>
      <w:r>
        <w:rPr>
          <w:spacing w:val="40"/>
          <w:sz w:val="20"/>
        </w:rPr>
        <w:t> </w:t>
      </w:r>
      <w:r>
        <w:rPr>
          <w:sz w:val="20"/>
        </w:rPr>
        <w:t>integral</w:t>
      </w:r>
      <w:r>
        <w:rPr>
          <w:spacing w:val="40"/>
          <w:sz w:val="20"/>
        </w:rPr>
        <w:t> </w:t>
      </w:r>
      <w:r>
        <w:rPr>
          <w:sz w:val="20"/>
        </w:rPr>
        <w:t>de</w:t>
      </w:r>
      <w:r>
        <w:rPr>
          <w:spacing w:val="40"/>
          <w:sz w:val="20"/>
        </w:rPr>
        <w:t> </w:t>
      </w:r>
      <w:r>
        <w:rPr>
          <w:sz w:val="20"/>
        </w:rPr>
        <w:t>la juventud, les prepare para el ejercicio de la ciudadanía y califique para el trabajo;</w:t>
      </w:r>
    </w:p>
    <w:p>
      <w:pPr>
        <w:spacing w:before="2"/>
        <w:ind w:left="690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5"/>
        <w:rPr>
          <w:rFonts w:ascii="Arial"/>
          <w:i/>
          <w:sz w:val="14"/>
        </w:rPr>
      </w:pPr>
    </w:p>
    <w:p>
      <w:pPr>
        <w:pStyle w:val="ListParagraph"/>
        <w:numPr>
          <w:ilvl w:val="0"/>
          <w:numId w:val="8"/>
        </w:numPr>
        <w:tabs>
          <w:tab w:pos="1958" w:val="left" w:leader="none"/>
        </w:tabs>
        <w:spacing w:line="240" w:lineRule="auto" w:before="0" w:after="0"/>
        <w:ind w:left="1958" w:right="0" w:hanging="540"/>
        <w:jc w:val="left"/>
        <w:rPr>
          <w:sz w:val="20"/>
        </w:rPr>
      </w:pPr>
      <w:r>
        <w:rPr>
          <w:sz w:val="20"/>
        </w:rPr>
        <w:t>Acceder</w:t>
      </w:r>
      <w:r>
        <w:rPr>
          <w:spacing w:val="-8"/>
          <w:sz w:val="20"/>
        </w:rPr>
        <w:t> </w:t>
      </w:r>
      <w:r>
        <w:rPr>
          <w:sz w:val="20"/>
        </w:rPr>
        <w:t>a</w:t>
      </w:r>
      <w:r>
        <w:rPr>
          <w:spacing w:val="-6"/>
          <w:sz w:val="20"/>
        </w:rPr>
        <w:t> </w:t>
      </w:r>
      <w:r>
        <w:rPr>
          <w:sz w:val="20"/>
        </w:rPr>
        <w:t>Programas</w:t>
      </w:r>
      <w:r>
        <w:rPr>
          <w:spacing w:val="-7"/>
          <w:sz w:val="20"/>
        </w:rPr>
        <w:t> </w:t>
      </w:r>
      <w:r>
        <w:rPr>
          <w:sz w:val="20"/>
        </w:rPr>
        <w:t>Gubernamentales</w:t>
      </w:r>
      <w:r>
        <w:rPr>
          <w:spacing w:val="-7"/>
          <w:sz w:val="20"/>
        </w:rPr>
        <w:t> </w:t>
      </w:r>
      <w:r>
        <w:rPr>
          <w:sz w:val="20"/>
        </w:rPr>
        <w:t>relativos</w:t>
      </w:r>
      <w:r>
        <w:rPr>
          <w:spacing w:val="-7"/>
          <w:sz w:val="20"/>
        </w:rPr>
        <w:t> </w:t>
      </w:r>
      <w:r>
        <w:rPr>
          <w:sz w:val="20"/>
        </w:rPr>
        <w:t>a</w:t>
      </w:r>
      <w:r>
        <w:rPr>
          <w:spacing w:val="-6"/>
          <w:sz w:val="20"/>
        </w:rPr>
        <w:t> </w:t>
      </w:r>
      <w:r>
        <w:rPr>
          <w:sz w:val="20"/>
        </w:rPr>
        <w:t>la</w:t>
      </w:r>
      <w:r>
        <w:rPr>
          <w:spacing w:val="-6"/>
          <w:sz w:val="20"/>
        </w:rPr>
        <w:t> </w:t>
      </w:r>
      <w:r>
        <w:rPr>
          <w:spacing w:val="-2"/>
          <w:sz w:val="20"/>
        </w:rPr>
        <w:t>educación;</w:t>
      </w:r>
    </w:p>
    <w:p>
      <w:pPr>
        <w:pStyle w:val="BodyText"/>
        <w:spacing w:before="1"/>
      </w:pPr>
    </w:p>
    <w:p>
      <w:pPr>
        <w:pStyle w:val="ListParagraph"/>
        <w:numPr>
          <w:ilvl w:val="0"/>
          <w:numId w:val="8"/>
        </w:numPr>
        <w:tabs>
          <w:tab w:pos="1958" w:val="left" w:leader="none"/>
          <w:tab w:pos="1985" w:val="left" w:leader="none"/>
        </w:tabs>
        <w:spacing w:line="240" w:lineRule="auto" w:before="0" w:after="0"/>
        <w:ind w:left="1985" w:right="1444" w:hanging="567"/>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práctica</w:t>
      </w:r>
      <w:r>
        <w:rPr>
          <w:spacing w:val="40"/>
          <w:sz w:val="20"/>
        </w:rPr>
        <w:t> </w:t>
      </w:r>
      <w:r>
        <w:rPr>
          <w:sz w:val="20"/>
        </w:rPr>
        <w:t>de</w:t>
      </w:r>
      <w:r>
        <w:rPr>
          <w:spacing w:val="40"/>
          <w:sz w:val="20"/>
        </w:rPr>
        <w:t> </w:t>
      </w:r>
      <w:r>
        <w:rPr>
          <w:sz w:val="20"/>
        </w:rPr>
        <w:t>juegos,</w:t>
      </w:r>
      <w:r>
        <w:rPr>
          <w:spacing w:val="40"/>
          <w:sz w:val="20"/>
        </w:rPr>
        <w:t> </w:t>
      </w:r>
      <w:r>
        <w:rPr>
          <w:sz w:val="20"/>
        </w:rPr>
        <w:t>deportes</w:t>
      </w:r>
      <w:r>
        <w:rPr>
          <w:spacing w:val="40"/>
          <w:sz w:val="20"/>
        </w:rPr>
        <w:t> </w:t>
      </w:r>
      <w:r>
        <w:rPr>
          <w:sz w:val="20"/>
        </w:rPr>
        <w:t>y</w:t>
      </w:r>
      <w:r>
        <w:rPr>
          <w:spacing w:val="40"/>
          <w:sz w:val="20"/>
        </w:rPr>
        <w:t> </w:t>
      </w:r>
      <w:r>
        <w:rPr>
          <w:sz w:val="20"/>
        </w:rPr>
        <w:t>expresiones</w:t>
      </w:r>
      <w:r>
        <w:rPr>
          <w:spacing w:val="40"/>
          <w:sz w:val="20"/>
        </w:rPr>
        <w:t> </w:t>
      </w:r>
      <w:r>
        <w:rPr>
          <w:sz w:val="20"/>
        </w:rPr>
        <w:t>artísticas</w:t>
      </w:r>
      <w:r>
        <w:rPr>
          <w:spacing w:val="40"/>
          <w:sz w:val="20"/>
        </w:rPr>
        <w:t> </w:t>
      </w:r>
      <w:r>
        <w:rPr>
          <w:sz w:val="20"/>
        </w:rPr>
        <w:t>que</w:t>
      </w:r>
      <w:r>
        <w:rPr>
          <w:spacing w:val="40"/>
          <w:sz w:val="20"/>
        </w:rPr>
        <w:t> </w:t>
      </w:r>
      <w:r>
        <w:rPr>
          <w:sz w:val="20"/>
        </w:rPr>
        <w:t>formen</w:t>
      </w:r>
      <w:r>
        <w:rPr>
          <w:spacing w:val="40"/>
          <w:sz w:val="20"/>
        </w:rPr>
        <w:t> </w:t>
      </w:r>
      <w:r>
        <w:rPr>
          <w:sz w:val="20"/>
        </w:rPr>
        <w:t>parte</w:t>
      </w:r>
      <w:r>
        <w:rPr>
          <w:spacing w:val="40"/>
          <w:sz w:val="20"/>
        </w:rPr>
        <w:t> </w:t>
      </w:r>
      <w:r>
        <w:rPr>
          <w:sz w:val="20"/>
        </w:rPr>
        <w:t>de</w:t>
      </w:r>
      <w:r>
        <w:rPr>
          <w:spacing w:val="40"/>
          <w:sz w:val="20"/>
        </w:rPr>
        <w:t> </w:t>
      </w:r>
      <w:r>
        <w:rPr>
          <w:sz w:val="20"/>
        </w:rPr>
        <w:t>los programas educativos;</w:t>
      </w:r>
    </w:p>
    <w:p>
      <w:pPr>
        <w:pStyle w:val="ListParagraph"/>
        <w:numPr>
          <w:ilvl w:val="0"/>
          <w:numId w:val="8"/>
        </w:numPr>
        <w:tabs>
          <w:tab w:pos="1958" w:val="left" w:leader="none"/>
        </w:tabs>
        <w:spacing w:line="240" w:lineRule="auto" w:before="229" w:after="0"/>
        <w:ind w:left="1958" w:right="0" w:hanging="540"/>
        <w:jc w:val="left"/>
        <w:rPr>
          <w:sz w:val="20"/>
        </w:rPr>
      </w:pPr>
      <w:r>
        <w:rPr>
          <w:sz w:val="20"/>
        </w:rPr>
        <w:t>Ingresar</w:t>
      </w:r>
      <w:r>
        <w:rPr>
          <w:spacing w:val="-8"/>
          <w:sz w:val="20"/>
        </w:rPr>
        <w:t> </w:t>
      </w:r>
      <w:r>
        <w:rPr>
          <w:sz w:val="20"/>
        </w:rPr>
        <w:t>a</w:t>
      </w:r>
      <w:r>
        <w:rPr>
          <w:spacing w:val="-5"/>
          <w:sz w:val="20"/>
        </w:rPr>
        <w:t> </w:t>
      </w:r>
      <w:r>
        <w:rPr>
          <w:sz w:val="20"/>
        </w:rPr>
        <w:t>alguna</w:t>
      </w:r>
      <w:r>
        <w:rPr>
          <w:spacing w:val="-8"/>
          <w:sz w:val="20"/>
        </w:rPr>
        <w:t> </w:t>
      </w:r>
      <w:r>
        <w:rPr>
          <w:sz w:val="20"/>
        </w:rPr>
        <w:t>institución</w:t>
      </w:r>
      <w:r>
        <w:rPr>
          <w:spacing w:val="-7"/>
          <w:sz w:val="20"/>
        </w:rPr>
        <w:t> </w:t>
      </w:r>
      <w:r>
        <w:rPr>
          <w:sz w:val="20"/>
        </w:rPr>
        <w:t>pública</w:t>
      </w:r>
      <w:r>
        <w:rPr>
          <w:spacing w:val="-7"/>
          <w:sz w:val="20"/>
        </w:rPr>
        <w:t> </w:t>
      </w:r>
      <w:r>
        <w:rPr>
          <w:sz w:val="20"/>
        </w:rPr>
        <w:t>de</w:t>
      </w:r>
      <w:r>
        <w:rPr>
          <w:spacing w:val="-6"/>
          <w:sz w:val="20"/>
        </w:rPr>
        <w:t> </w:t>
      </w:r>
      <w:r>
        <w:rPr>
          <w:sz w:val="20"/>
        </w:rPr>
        <w:t>los</w:t>
      </w:r>
      <w:r>
        <w:rPr>
          <w:spacing w:val="-4"/>
          <w:sz w:val="20"/>
        </w:rPr>
        <w:t> </w:t>
      </w:r>
      <w:r>
        <w:rPr>
          <w:sz w:val="20"/>
        </w:rPr>
        <w:t>niveles</w:t>
      </w:r>
      <w:r>
        <w:rPr>
          <w:spacing w:val="-7"/>
          <w:sz w:val="20"/>
        </w:rPr>
        <w:t> </w:t>
      </w:r>
      <w:r>
        <w:rPr>
          <w:sz w:val="20"/>
        </w:rPr>
        <w:t>medio</w:t>
      </w:r>
      <w:r>
        <w:rPr>
          <w:spacing w:val="-7"/>
          <w:sz w:val="20"/>
        </w:rPr>
        <w:t> </w:t>
      </w:r>
      <w:r>
        <w:rPr>
          <w:sz w:val="20"/>
        </w:rPr>
        <w:t>superior</w:t>
      </w:r>
      <w:r>
        <w:rPr>
          <w:spacing w:val="-7"/>
          <w:sz w:val="20"/>
        </w:rPr>
        <w:t> </w:t>
      </w:r>
      <w:r>
        <w:rPr>
          <w:sz w:val="20"/>
        </w:rPr>
        <w:t>y</w:t>
      </w:r>
      <w:r>
        <w:rPr>
          <w:spacing w:val="-6"/>
          <w:sz w:val="20"/>
        </w:rPr>
        <w:t> </w:t>
      </w:r>
      <w:r>
        <w:rPr>
          <w:spacing w:val="-2"/>
          <w:sz w:val="20"/>
        </w:rPr>
        <w:t>superior;</w:t>
      </w:r>
    </w:p>
    <w:p>
      <w:pPr>
        <w:pStyle w:val="BodyText"/>
        <w:spacing w:before="1"/>
      </w:pPr>
    </w:p>
    <w:p>
      <w:pPr>
        <w:pStyle w:val="ListParagraph"/>
        <w:numPr>
          <w:ilvl w:val="0"/>
          <w:numId w:val="8"/>
        </w:numPr>
        <w:tabs>
          <w:tab w:pos="1958" w:val="left" w:leader="none"/>
        </w:tabs>
        <w:spacing w:line="240" w:lineRule="auto" w:before="1" w:after="0"/>
        <w:ind w:left="1958" w:right="0" w:hanging="540"/>
        <w:jc w:val="left"/>
        <w:rPr>
          <w:sz w:val="20"/>
        </w:rPr>
      </w:pPr>
      <w:r>
        <w:rPr>
          <w:sz w:val="20"/>
        </w:rPr>
        <w:t>Elegir</w:t>
      </w:r>
      <w:r>
        <w:rPr>
          <w:spacing w:val="-4"/>
          <w:sz w:val="20"/>
        </w:rPr>
        <w:t> </w:t>
      </w:r>
      <w:r>
        <w:rPr>
          <w:sz w:val="20"/>
        </w:rPr>
        <w:t>la</w:t>
      </w:r>
      <w:r>
        <w:rPr>
          <w:spacing w:val="-4"/>
          <w:sz w:val="20"/>
        </w:rPr>
        <w:t> </w:t>
      </w:r>
      <w:r>
        <w:rPr>
          <w:sz w:val="20"/>
        </w:rPr>
        <w:t>profesión</w:t>
      </w:r>
      <w:r>
        <w:rPr>
          <w:spacing w:val="-5"/>
          <w:sz w:val="20"/>
        </w:rPr>
        <w:t> </w:t>
      </w:r>
      <w:r>
        <w:rPr>
          <w:sz w:val="20"/>
        </w:rPr>
        <w:t>u</w:t>
      </w:r>
      <w:r>
        <w:rPr>
          <w:spacing w:val="-6"/>
          <w:sz w:val="20"/>
        </w:rPr>
        <w:t> </w:t>
      </w:r>
      <w:r>
        <w:rPr>
          <w:sz w:val="20"/>
        </w:rPr>
        <w:t>oficio</w:t>
      </w:r>
      <w:r>
        <w:rPr>
          <w:spacing w:val="-4"/>
          <w:sz w:val="20"/>
        </w:rPr>
        <w:t> </w:t>
      </w:r>
      <w:r>
        <w:rPr>
          <w:sz w:val="20"/>
        </w:rPr>
        <w:t>de</w:t>
      </w:r>
      <w:r>
        <w:rPr>
          <w:spacing w:val="-7"/>
          <w:sz w:val="20"/>
        </w:rPr>
        <w:t> </w:t>
      </w:r>
      <w:r>
        <w:rPr>
          <w:sz w:val="20"/>
        </w:rPr>
        <w:t>su</w:t>
      </w:r>
      <w:r>
        <w:rPr>
          <w:spacing w:val="-6"/>
          <w:sz w:val="20"/>
        </w:rPr>
        <w:t> </w:t>
      </w:r>
      <w:r>
        <w:rPr>
          <w:sz w:val="20"/>
        </w:rPr>
        <w:t>preferencia,</w:t>
      </w:r>
      <w:r>
        <w:rPr>
          <w:spacing w:val="-5"/>
          <w:sz w:val="20"/>
        </w:rPr>
        <w:t> </w:t>
      </w:r>
      <w:r>
        <w:rPr>
          <w:sz w:val="20"/>
        </w:rPr>
        <w:t>así</w:t>
      </w:r>
      <w:r>
        <w:rPr>
          <w:spacing w:val="-6"/>
          <w:sz w:val="20"/>
        </w:rPr>
        <w:t> </w:t>
      </w:r>
      <w:r>
        <w:rPr>
          <w:sz w:val="20"/>
        </w:rPr>
        <w:t>como</w:t>
      </w:r>
      <w:r>
        <w:rPr>
          <w:spacing w:val="-6"/>
          <w:sz w:val="20"/>
        </w:rPr>
        <w:t> </w:t>
      </w:r>
      <w:r>
        <w:rPr>
          <w:spacing w:val="-2"/>
          <w:sz w:val="20"/>
        </w:rPr>
        <w:t>especializarse;</w:t>
      </w:r>
    </w:p>
    <w:p>
      <w:pPr>
        <w:pStyle w:val="BodyText"/>
      </w:pPr>
    </w:p>
    <w:p>
      <w:pPr>
        <w:pStyle w:val="BodyText"/>
        <w:ind w:left="1985" w:right="1392" w:hanging="567"/>
      </w:pPr>
      <w:r>
        <w:rPr>
          <w:rFonts w:ascii="Arial" w:hAnsi="Arial"/>
          <w:b/>
        </w:rPr>
        <w:t>VII.-</w:t>
      </w:r>
      <w:r>
        <w:rPr>
          <w:rFonts w:ascii="Arial" w:hAnsi="Arial"/>
          <w:b/>
          <w:spacing w:val="80"/>
        </w:rPr>
        <w:t> </w:t>
      </w:r>
      <w:r>
        <w:rPr/>
        <w:t>Adquirir una beca para realizar sus estudios correspondientes, cumpliendo con los requerimientos que, para tal efecto, señalen las instancias competentes;</w:t>
      </w:r>
    </w:p>
    <w:p>
      <w:pPr>
        <w:pStyle w:val="ListParagraph"/>
        <w:numPr>
          <w:ilvl w:val="0"/>
          <w:numId w:val="9"/>
        </w:numPr>
        <w:tabs>
          <w:tab w:pos="1957" w:val="left" w:leader="none"/>
        </w:tabs>
        <w:spacing w:line="240" w:lineRule="auto" w:before="229" w:after="0"/>
        <w:ind w:left="1957" w:right="0" w:hanging="539"/>
        <w:jc w:val="left"/>
        <w:rPr>
          <w:sz w:val="20"/>
        </w:rPr>
      </w:pPr>
      <w:r>
        <w:rPr>
          <w:sz w:val="20"/>
        </w:rPr>
        <w:t>Que</w:t>
      </w:r>
      <w:r>
        <w:rPr>
          <w:spacing w:val="-10"/>
          <w:sz w:val="20"/>
        </w:rPr>
        <w:t> </w:t>
      </w:r>
      <w:r>
        <w:rPr>
          <w:sz w:val="20"/>
        </w:rPr>
        <w:t>sean</w:t>
      </w:r>
      <w:r>
        <w:rPr>
          <w:spacing w:val="-6"/>
          <w:sz w:val="20"/>
        </w:rPr>
        <w:t> </w:t>
      </w:r>
      <w:r>
        <w:rPr>
          <w:sz w:val="20"/>
        </w:rPr>
        <w:t>evaluadas</w:t>
      </w:r>
      <w:r>
        <w:rPr>
          <w:spacing w:val="-7"/>
          <w:sz w:val="20"/>
        </w:rPr>
        <w:t> </w:t>
      </w:r>
      <w:r>
        <w:rPr>
          <w:sz w:val="20"/>
        </w:rPr>
        <w:t>sus</w:t>
      </w:r>
      <w:r>
        <w:rPr>
          <w:spacing w:val="-8"/>
          <w:sz w:val="20"/>
        </w:rPr>
        <w:t> </w:t>
      </w:r>
      <w:r>
        <w:rPr>
          <w:sz w:val="20"/>
        </w:rPr>
        <w:t>aptitudes,</w:t>
      </w:r>
      <w:r>
        <w:rPr>
          <w:spacing w:val="-6"/>
          <w:sz w:val="20"/>
        </w:rPr>
        <w:t> </w:t>
      </w:r>
      <w:r>
        <w:rPr>
          <w:sz w:val="20"/>
        </w:rPr>
        <w:t>habilidades</w:t>
      </w:r>
      <w:r>
        <w:rPr>
          <w:spacing w:val="-7"/>
          <w:sz w:val="20"/>
        </w:rPr>
        <w:t> </w:t>
      </w:r>
      <w:r>
        <w:rPr>
          <w:sz w:val="20"/>
        </w:rPr>
        <w:t>y</w:t>
      </w:r>
      <w:r>
        <w:rPr>
          <w:spacing w:val="-8"/>
          <w:sz w:val="20"/>
        </w:rPr>
        <w:t> </w:t>
      </w:r>
      <w:r>
        <w:rPr>
          <w:spacing w:val="-2"/>
          <w:sz w:val="20"/>
        </w:rPr>
        <w:t>conocimientos;</w:t>
      </w:r>
    </w:p>
    <w:p>
      <w:pPr>
        <w:spacing w:before="2"/>
        <w:ind w:left="684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23</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ListParagraph"/>
        <w:numPr>
          <w:ilvl w:val="0"/>
          <w:numId w:val="9"/>
        </w:numPr>
        <w:tabs>
          <w:tab w:pos="1985" w:val="left" w:leader="none"/>
        </w:tabs>
        <w:spacing w:line="229" w:lineRule="exact" w:before="0" w:after="0"/>
        <w:ind w:left="1985" w:right="0" w:hanging="567"/>
        <w:jc w:val="left"/>
        <w:rPr>
          <w:sz w:val="20"/>
        </w:rPr>
      </w:pPr>
      <w:r>
        <w:rPr>
          <w:sz w:val="20"/>
        </w:rPr>
        <w:t>A</w:t>
      </w:r>
      <w:r>
        <w:rPr>
          <w:spacing w:val="-6"/>
          <w:sz w:val="20"/>
        </w:rPr>
        <w:t> </w:t>
      </w:r>
      <w:r>
        <w:rPr>
          <w:sz w:val="20"/>
        </w:rPr>
        <w:t>tener</w:t>
      </w:r>
      <w:r>
        <w:rPr>
          <w:spacing w:val="-5"/>
          <w:sz w:val="20"/>
        </w:rPr>
        <w:t> </w:t>
      </w:r>
      <w:r>
        <w:rPr>
          <w:sz w:val="20"/>
        </w:rPr>
        <w:t>acceso</w:t>
      </w:r>
      <w:r>
        <w:rPr>
          <w:spacing w:val="-6"/>
          <w:sz w:val="20"/>
        </w:rPr>
        <w:t> </w:t>
      </w:r>
      <w:r>
        <w:rPr>
          <w:sz w:val="20"/>
        </w:rPr>
        <w:t>a</w:t>
      </w:r>
      <w:r>
        <w:rPr>
          <w:spacing w:val="-4"/>
          <w:sz w:val="20"/>
        </w:rPr>
        <w:t> </w:t>
      </w:r>
      <w:r>
        <w:rPr>
          <w:sz w:val="20"/>
        </w:rPr>
        <w:t>la</w:t>
      </w:r>
      <w:r>
        <w:rPr>
          <w:spacing w:val="-5"/>
          <w:sz w:val="20"/>
        </w:rPr>
        <w:t> </w:t>
      </w:r>
      <w:r>
        <w:rPr>
          <w:sz w:val="20"/>
        </w:rPr>
        <w:t>educación</w:t>
      </w:r>
      <w:r>
        <w:rPr>
          <w:spacing w:val="-5"/>
          <w:sz w:val="20"/>
        </w:rPr>
        <w:t> </w:t>
      </w:r>
      <w:r>
        <w:rPr>
          <w:spacing w:val="-2"/>
          <w:sz w:val="20"/>
        </w:rPr>
        <w:t>financiera;</w:t>
      </w:r>
    </w:p>
    <w:p>
      <w:pPr>
        <w:spacing w:before="1"/>
        <w:ind w:left="446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23</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ListParagraph"/>
        <w:numPr>
          <w:ilvl w:val="0"/>
          <w:numId w:val="10"/>
        </w:numPr>
        <w:tabs>
          <w:tab w:pos="2126" w:val="left" w:leader="none"/>
        </w:tabs>
        <w:spacing w:line="240" w:lineRule="auto" w:before="229" w:after="0"/>
        <w:ind w:left="2126" w:right="0" w:hanging="708"/>
        <w:jc w:val="left"/>
        <w:rPr>
          <w:rFonts w:ascii="Arial" w:hAnsi="Arial"/>
          <w:b/>
          <w:sz w:val="20"/>
        </w:rPr>
      </w:pPr>
      <w:r>
        <w:rPr>
          <w:sz w:val="20"/>
        </w:rPr>
        <w:t>A</w:t>
      </w:r>
      <w:r>
        <w:rPr>
          <w:spacing w:val="-6"/>
          <w:sz w:val="20"/>
        </w:rPr>
        <w:t> </w:t>
      </w:r>
      <w:r>
        <w:rPr>
          <w:sz w:val="20"/>
        </w:rPr>
        <w:t>tener</w:t>
      </w:r>
      <w:r>
        <w:rPr>
          <w:spacing w:val="-5"/>
          <w:sz w:val="20"/>
        </w:rPr>
        <w:t> </w:t>
      </w:r>
      <w:r>
        <w:rPr>
          <w:sz w:val="20"/>
        </w:rPr>
        <w:t>acceso</w:t>
      </w:r>
      <w:r>
        <w:rPr>
          <w:spacing w:val="-6"/>
          <w:sz w:val="20"/>
        </w:rPr>
        <w:t> </w:t>
      </w:r>
      <w:r>
        <w:rPr>
          <w:sz w:val="20"/>
        </w:rPr>
        <w:t>a</w:t>
      </w:r>
      <w:r>
        <w:rPr>
          <w:spacing w:val="-4"/>
          <w:sz w:val="20"/>
        </w:rPr>
        <w:t> </w:t>
      </w:r>
      <w:r>
        <w:rPr>
          <w:sz w:val="20"/>
        </w:rPr>
        <w:t>la</w:t>
      </w:r>
      <w:r>
        <w:rPr>
          <w:spacing w:val="-4"/>
          <w:sz w:val="20"/>
        </w:rPr>
        <w:t> </w:t>
      </w:r>
      <w:r>
        <w:rPr>
          <w:sz w:val="20"/>
        </w:rPr>
        <w:t>educación</w:t>
      </w:r>
      <w:r>
        <w:rPr>
          <w:spacing w:val="-5"/>
          <w:sz w:val="20"/>
        </w:rPr>
        <w:t> </w:t>
      </w:r>
      <w:r>
        <w:rPr>
          <w:spacing w:val="-2"/>
          <w:sz w:val="20"/>
        </w:rPr>
        <w:t>financiera</w:t>
      </w:r>
      <w:r>
        <w:rPr>
          <w:rFonts w:ascii="Arial" w:hAnsi="Arial"/>
          <w:b/>
          <w:spacing w:val="-2"/>
          <w:sz w:val="20"/>
        </w:rPr>
        <w:t>;</w:t>
      </w:r>
    </w:p>
    <w:p>
      <w:pPr>
        <w:spacing w:before="2"/>
        <w:ind w:left="69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14</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229"/>
        <w:ind w:left="1985" w:right="1392" w:hanging="567"/>
      </w:pPr>
      <w:r>
        <w:rPr>
          <w:rFonts w:ascii="Arial" w:hAnsi="Arial"/>
          <w:b/>
        </w:rPr>
        <w:t>IX</w:t>
      </w:r>
      <w:r>
        <w:rPr>
          <w:rFonts w:ascii="Arial" w:hAnsi="Arial"/>
          <w:b/>
          <w:spacing w:val="-4"/>
        </w:rPr>
        <w:t> </w:t>
      </w:r>
      <w:r>
        <w:rPr>
          <w:rFonts w:ascii="Arial" w:hAnsi="Arial"/>
          <w:b/>
        </w:rPr>
        <w:t>Bis.</w:t>
      </w:r>
      <w:r>
        <w:rPr>
          <w:rFonts w:ascii="Arial" w:hAnsi="Arial"/>
          <w:b/>
          <w:spacing w:val="38"/>
        </w:rPr>
        <w:t> </w:t>
      </w:r>
      <w:r>
        <w:rPr/>
        <w:t>A que les sea reconocido</w:t>
      </w:r>
      <w:r>
        <w:rPr>
          <w:spacing w:val="-1"/>
        </w:rPr>
        <w:t> </w:t>
      </w:r>
      <w:r>
        <w:rPr/>
        <w:t>el</w:t>
      </w:r>
      <w:r>
        <w:rPr>
          <w:spacing w:val="-2"/>
        </w:rPr>
        <w:t> </w:t>
      </w:r>
      <w:r>
        <w:rPr/>
        <w:t>servicio</w:t>
      </w:r>
      <w:r>
        <w:rPr>
          <w:spacing w:val="-1"/>
        </w:rPr>
        <w:t> </w:t>
      </w:r>
      <w:r>
        <w:rPr/>
        <w:t>social o sus equivalentes como parte de</w:t>
      </w:r>
      <w:r>
        <w:rPr>
          <w:spacing w:val="-2"/>
        </w:rPr>
        <w:t> </w:t>
      </w:r>
      <w:r>
        <w:rPr/>
        <w:t>su experiencia en el desempeño de sus labores profesionales; y</w:t>
      </w:r>
    </w:p>
    <w:p>
      <w:pPr>
        <w:spacing w:line="161" w:lineRule="exact" w:before="0"/>
        <w:ind w:left="693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14</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0"/>
        </w:numPr>
        <w:tabs>
          <w:tab w:pos="1985" w:val="left" w:leader="none"/>
        </w:tabs>
        <w:spacing w:line="240" w:lineRule="auto" w:before="0" w:after="0"/>
        <w:ind w:left="1985" w:right="1429" w:hanging="567"/>
        <w:jc w:val="left"/>
        <w:rPr>
          <w:sz w:val="20"/>
        </w:rPr>
      </w:pPr>
      <w:r>
        <w:rPr>
          <w:sz w:val="20"/>
        </w:rPr>
        <w:t>El</w:t>
      </w:r>
      <w:r>
        <w:rPr>
          <w:spacing w:val="40"/>
          <w:sz w:val="20"/>
        </w:rPr>
        <w:t> </w:t>
      </w:r>
      <w:r>
        <w:rPr>
          <w:sz w:val="20"/>
        </w:rPr>
        <w:t>acceso</w:t>
      </w:r>
      <w:r>
        <w:rPr>
          <w:spacing w:val="40"/>
          <w:sz w:val="20"/>
        </w:rPr>
        <w:t> </w:t>
      </w:r>
      <w:r>
        <w:rPr>
          <w:sz w:val="20"/>
        </w:rPr>
        <w:t>a</w:t>
      </w:r>
      <w:r>
        <w:rPr>
          <w:spacing w:val="40"/>
          <w:sz w:val="20"/>
        </w:rPr>
        <w:t> </w:t>
      </w:r>
      <w:r>
        <w:rPr>
          <w:sz w:val="20"/>
        </w:rPr>
        <w:t>una</w:t>
      </w:r>
      <w:r>
        <w:rPr>
          <w:spacing w:val="40"/>
          <w:sz w:val="20"/>
        </w:rPr>
        <w:t> </w:t>
      </w:r>
      <w:r>
        <w:rPr>
          <w:sz w:val="20"/>
        </w:rPr>
        <w:t>educación</w:t>
      </w:r>
      <w:r>
        <w:rPr>
          <w:spacing w:val="40"/>
          <w:sz w:val="20"/>
        </w:rPr>
        <w:t> </w:t>
      </w:r>
      <w:r>
        <w:rPr>
          <w:sz w:val="20"/>
        </w:rPr>
        <w:t>sexual</w:t>
      </w:r>
      <w:r>
        <w:rPr>
          <w:spacing w:val="40"/>
          <w:sz w:val="20"/>
        </w:rPr>
        <w:t> </w:t>
      </w:r>
      <w:r>
        <w:rPr>
          <w:sz w:val="20"/>
        </w:rPr>
        <w:t>integral,</w:t>
      </w:r>
      <w:r>
        <w:rPr>
          <w:spacing w:val="40"/>
          <w:sz w:val="20"/>
        </w:rPr>
        <w:t> </w:t>
      </w:r>
      <w:r>
        <w:rPr>
          <w:sz w:val="20"/>
        </w:rPr>
        <w:t>que</w:t>
      </w:r>
      <w:r>
        <w:rPr>
          <w:spacing w:val="40"/>
          <w:sz w:val="20"/>
        </w:rPr>
        <w:t> </w:t>
      </w:r>
      <w:r>
        <w:rPr>
          <w:sz w:val="20"/>
        </w:rPr>
        <w:t>les</w:t>
      </w:r>
      <w:r>
        <w:rPr>
          <w:spacing w:val="40"/>
          <w:sz w:val="20"/>
        </w:rPr>
        <w:t> </w:t>
      </w:r>
      <w:r>
        <w:rPr>
          <w:sz w:val="20"/>
        </w:rPr>
        <w:t>permita</w:t>
      </w:r>
      <w:r>
        <w:rPr>
          <w:spacing w:val="40"/>
          <w:sz w:val="20"/>
        </w:rPr>
        <w:t> </w:t>
      </w:r>
      <w:r>
        <w:rPr>
          <w:sz w:val="20"/>
        </w:rPr>
        <w:t>disfrutar</w:t>
      </w:r>
      <w:r>
        <w:rPr>
          <w:spacing w:val="40"/>
          <w:sz w:val="20"/>
        </w:rPr>
        <w:t> </w:t>
      </w:r>
      <w:r>
        <w:rPr>
          <w:sz w:val="20"/>
        </w:rPr>
        <w:t>y</w:t>
      </w:r>
      <w:r>
        <w:rPr>
          <w:spacing w:val="40"/>
          <w:sz w:val="20"/>
        </w:rPr>
        <w:t> </w:t>
      </w:r>
      <w:r>
        <w:rPr>
          <w:sz w:val="20"/>
        </w:rPr>
        <w:t>ejercer</w:t>
      </w:r>
      <w:r>
        <w:rPr>
          <w:spacing w:val="40"/>
          <w:sz w:val="20"/>
        </w:rPr>
        <w:t> </w:t>
      </w:r>
      <w:r>
        <w:rPr>
          <w:sz w:val="20"/>
        </w:rPr>
        <w:t>plenamente</w:t>
      </w:r>
      <w:r>
        <w:rPr>
          <w:spacing w:val="40"/>
          <w:sz w:val="20"/>
        </w:rPr>
        <w:t> </w:t>
      </w:r>
      <w:r>
        <w:rPr>
          <w:sz w:val="20"/>
        </w:rPr>
        <w:t>su sexualidad de manera responsable; y</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tabs>
          <w:tab w:pos="1985" w:val="left" w:leader="none"/>
        </w:tabs>
        <w:spacing w:before="160"/>
        <w:ind w:left="1418"/>
      </w:pPr>
      <w:r>
        <w:rPr>
          <w:rFonts w:ascii="Arial" w:hAnsi="Arial"/>
          <w:b/>
          <w:spacing w:val="-4"/>
        </w:rPr>
        <w:t>XI.-</w:t>
      </w:r>
      <w:r>
        <w:rPr>
          <w:rFonts w:ascii="Arial" w:hAnsi="Arial"/>
          <w:b/>
        </w:rPr>
        <w:tab/>
      </w:r>
      <w:r>
        <w:rPr/>
        <w:t>Las</w:t>
      </w:r>
      <w:r>
        <w:rPr>
          <w:spacing w:val="-8"/>
        </w:rPr>
        <w:t> </w:t>
      </w:r>
      <w:r>
        <w:rPr/>
        <w:t>demás</w:t>
      </w:r>
      <w:r>
        <w:rPr>
          <w:spacing w:val="-8"/>
        </w:rPr>
        <w:t> </w:t>
      </w:r>
      <w:r>
        <w:rPr/>
        <w:t>que</w:t>
      </w:r>
      <w:r>
        <w:rPr>
          <w:spacing w:val="-10"/>
        </w:rPr>
        <w:t> </w:t>
      </w:r>
      <w:r>
        <w:rPr/>
        <w:t>señalen</w:t>
      </w:r>
      <w:r>
        <w:rPr>
          <w:spacing w:val="-8"/>
        </w:rPr>
        <w:t> </w:t>
      </w:r>
      <w:r>
        <w:rPr/>
        <w:t>las</w:t>
      </w:r>
      <w:r>
        <w:rPr>
          <w:spacing w:val="-6"/>
        </w:rPr>
        <w:t> </w:t>
      </w:r>
      <w:r>
        <w:rPr/>
        <w:t>disposiciones</w:t>
      </w:r>
      <w:r>
        <w:rPr>
          <w:spacing w:val="-8"/>
        </w:rPr>
        <w:t> </w:t>
      </w:r>
      <w:r>
        <w:rPr/>
        <w:t>legales</w:t>
      </w:r>
      <w:r>
        <w:rPr>
          <w:spacing w:val="-8"/>
        </w:rPr>
        <w:t> </w:t>
      </w:r>
      <w:r>
        <w:rPr>
          <w:spacing w:val="-2"/>
        </w:rPr>
        <w:t>aplicables.</w:t>
      </w:r>
    </w:p>
    <w:p>
      <w:pPr>
        <w:spacing w:before="1"/>
        <w:ind w:left="6947" w:right="1419" w:hanging="142"/>
        <w:jc w:val="righ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23</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18"/>
      </w:pPr>
      <w:r>
        <w:rPr>
          <w:rFonts w:ascii="Arial" w:hAnsi="Arial"/>
          <w:b/>
        </w:rPr>
        <w:t>Artículo</w:t>
      </w:r>
      <w:r>
        <w:rPr>
          <w:rFonts w:ascii="Arial" w:hAnsi="Arial"/>
          <w:b/>
          <w:spacing w:val="-6"/>
        </w:rPr>
        <w:t> </w:t>
      </w:r>
      <w:r>
        <w:rPr>
          <w:rFonts w:ascii="Arial" w:hAnsi="Arial"/>
          <w:b/>
        </w:rPr>
        <w:t>22.</w:t>
      </w:r>
      <w:r>
        <w:rPr>
          <w:rFonts w:ascii="Arial" w:hAnsi="Arial"/>
          <w:b/>
          <w:spacing w:val="-7"/>
        </w:rPr>
        <w:t> </w:t>
      </w:r>
      <w:r>
        <w:rPr/>
        <w:t>La</w:t>
      </w:r>
      <w:r>
        <w:rPr>
          <w:spacing w:val="-7"/>
        </w:rPr>
        <w:t> </w:t>
      </w:r>
      <w:r>
        <w:rPr/>
        <w:t>política</w:t>
      </w:r>
      <w:r>
        <w:rPr>
          <w:spacing w:val="-7"/>
        </w:rPr>
        <w:t> </w:t>
      </w:r>
      <w:r>
        <w:rPr/>
        <w:t>educativa</w:t>
      </w:r>
      <w:r>
        <w:rPr>
          <w:spacing w:val="-6"/>
        </w:rPr>
        <w:t> </w:t>
      </w:r>
      <w:r>
        <w:rPr/>
        <w:t>dirigida</w:t>
      </w:r>
      <w:r>
        <w:rPr>
          <w:spacing w:val="-7"/>
        </w:rPr>
        <w:t> </w:t>
      </w:r>
      <w:r>
        <w:rPr/>
        <w:t>a</w:t>
      </w:r>
      <w:r>
        <w:rPr>
          <w:spacing w:val="-6"/>
        </w:rPr>
        <w:t> </w:t>
      </w:r>
      <w:r>
        <w:rPr/>
        <w:t>los</w:t>
      </w:r>
      <w:r>
        <w:rPr>
          <w:spacing w:val="-6"/>
        </w:rPr>
        <w:t> </w:t>
      </w:r>
      <w:r>
        <w:rPr/>
        <w:t>jóvenes</w:t>
      </w:r>
      <w:r>
        <w:rPr>
          <w:spacing w:val="-4"/>
        </w:rPr>
        <w:t> </w:t>
      </w:r>
      <w:r>
        <w:rPr/>
        <w:t>debe</w:t>
      </w:r>
      <w:r>
        <w:rPr>
          <w:spacing w:val="-7"/>
        </w:rPr>
        <w:t> </w:t>
      </w:r>
      <w:r>
        <w:rPr/>
        <w:t>atender</w:t>
      </w:r>
      <w:r>
        <w:rPr>
          <w:spacing w:val="-6"/>
        </w:rPr>
        <w:t> </w:t>
      </w:r>
      <w:r>
        <w:rPr/>
        <w:t>los</w:t>
      </w:r>
      <w:r>
        <w:rPr>
          <w:spacing w:val="-2"/>
        </w:rPr>
        <w:t> </w:t>
      </w:r>
      <w:r>
        <w:rPr/>
        <w:t>siguientes</w:t>
      </w:r>
      <w:r>
        <w:rPr>
          <w:spacing w:val="-6"/>
        </w:rPr>
        <w:t> </w:t>
      </w:r>
      <w:r>
        <w:rPr>
          <w:spacing w:val="-2"/>
        </w:rPr>
        <w:t>aspectos:</w:t>
      </w:r>
    </w:p>
    <w:p>
      <w:pPr>
        <w:pStyle w:val="ListParagraph"/>
        <w:numPr>
          <w:ilvl w:val="0"/>
          <w:numId w:val="11"/>
        </w:numPr>
        <w:tabs>
          <w:tab w:pos="2126" w:val="left" w:leader="none"/>
        </w:tabs>
        <w:spacing w:line="240" w:lineRule="auto" w:before="229" w:after="0"/>
        <w:ind w:left="2126" w:right="0" w:hanging="708"/>
        <w:jc w:val="left"/>
        <w:rPr>
          <w:sz w:val="20"/>
        </w:rPr>
      </w:pPr>
      <w:r>
        <w:rPr>
          <w:sz w:val="20"/>
        </w:rPr>
        <w:t>Fomentar</w:t>
      </w:r>
      <w:r>
        <w:rPr>
          <w:spacing w:val="-9"/>
          <w:sz w:val="20"/>
        </w:rPr>
        <w:t> </w:t>
      </w:r>
      <w:r>
        <w:rPr>
          <w:sz w:val="20"/>
        </w:rPr>
        <w:t>una</w:t>
      </w:r>
      <w:r>
        <w:rPr>
          <w:spacing w:val="-8"/>
          <w:sz w:val="20"/>
        </w:rPr>
        <w:t> </w:t>
      </w:r>
      <w:r>
        <w:rPr>
          <w:sz w:val="20"/>
        </w:rPr>
        <w:t>educación</w:t>
      </w:r>
      <w:r>
        <w:rPr>
          <w:spacing w:val="-9"/>
          <w:sz w:val="20"/>
        </w:rPr>
        <w:t> </w:t>
      </w:r>
      <w:r>
        <w:rPr>
          <w:sz w:val="20"/>
        </w:rPr>
        <w:t>basada</w:t>
      </w:r>
      <w:r>
        <w:rPr>
          <w:spacing w:val="-7"/>
          <w:sz w:val="20"/>
        </w:rPr>
        <w:t> </w:t>
      </w:r>
      <w:r>
        <w:rPr>
          <w:sz w:val="20"/>
        </w:rPr>
        <w:t>en</w:t>
      </w:r>
      <w:r>
        <w:rPr>
          <w:spacing w:val="-9"/>
          <w:sz w:val="20"/>
        </w:rPr>
        <w:t> </w:t>
      </w:r>
      <w:r>
        <w:rPr>
          <w:sz w:val="20"/>
        </w:rPr>
        <w:t>valores</w:t>
      </w:r>
      <w:r>
        <w:rPr>
          <w:spacing w:val="-7"/>
          <w:sz w:val="20"/>
        </w:rPr>
        <w:t> </w:t>
      </w:r>
      <w:r>
        <w:rPr>
          <w:sz w:val="20"/>
        </w:rPr>
        <w:t>que</w:t>
      </w:r>
      <w:r>
        <w:rPr>
          <w:spacing w:val="-9"/>
          <w:sz w:val="20"/>
        </w:rPr>
        <w:t> </w:t>
      </w:r>
      <w:r>
        <w:rPr>
          <w:sz w:val="20"/>
        </w:rPr>
        <w:t>propicien</w:t>
      </w:r>
      <w:r>
        <w:rPr>
          <w:spacing w:val="-9"/>
          <w:sz w:val="20"/>
        </w:rPr>
        <w:t> </w:t>
      </w:r>
      <w:r>
        <w:rPr>
          <w:sz w:val="20"/>
        </w:rPr>
        <w:t>una</w:t>
      </w:r>
      <w:r>
        <w:rPr>
          <w:spacing w:val="-8"/>
          <w:sz w:val="20"/>
        </w:rPr>
        <w:t> </w:t>
      </w:r>
      <w:r>
        <w:rPr>
          <w:sz w:val="20"/>
        </w:rPr>
        <w:t>adecuada</w:t>
      </w:r>
      <w:r>
        <w:rPr>
          <w:spacing w:val="-6"/>
          <w:sz w:val="20"/>
        </w:rPr>
        <w:t> </w:t>
      </w:r>
      <w:r>
        <w:rPr>
          <w:sz w:val="20"/>
        </w:rPr>
        <w:t>convivencia</w:t>
      </w:r>
      <w:r>
        <w:rPr>
          <w:spacing w:val="-9"/>
          <w:sz w:val="20"/>
        </w:rPr>
        <w:t> </w:t>
      </w:r>
      <w:r>
        <w:rPr>
          <w:spacing w:val="-2"/>
          <w:sz w:val="20"/>
        </w:rPr>
        <w:t>social;</w:t>
      </w:r>
    </w:p>
    <w:p>
      <w:pPr>
        <w:pStyle w:val="BodyText"/>
      </w:pPr>
    </w:p>
    <w:p>
      <w:pPr>
        <w:pStyle w:val="ListParagraph"/>
        <w:numPr>
          <w:ilvl w:val="0"/>
          <w:numId w:val="11"/>
        </w:numPr>
        <w:tabs>
          <w:tab w:pos="2126" w:val="left" w:leader="none"/>
        </w:tabs>
        <w:spacing w:line="240" w:lineRule="auto" w:before="0" w:after="0"/>
        <w:ind w:left="2126" w:right="1444" w:hanging="708"/>
        <w:jc w:val="left"/>
        <w:rPr>
          <w:sz w:val="20"/>
        </w:rPr>
      </w:pPr>
      <w:r>
        <w:rPr>
          <w:sz w:val="20"/>
        </w:rPr>
        <w:t>Fomentar</w:t>
      </w:r>
      <w:r>
        <w:rPr>
          <w:spacing w:val="40"/>
          <w:sz w:val="20"/>
        </w:rPr>
        <w:t> </w:t>
      </w:r>
      <w:r>
        <w:rPr>
          <w:sz w:val="20"/>
        </w:rPr>
        <w:t>la</w:t>
      </w:r>
      <w:r>
        <w:rPr>
          <w:spacing w:val="40"/>
          <w:sz w:val="20"/>
        </w:rPr>
        <w:t> </w:t>
      </w:r>
      <w:r>
        <w:rPr>
          <w:sz w:val="20"/>
        </w:rPr>
        <w:t>comprensión</w:t>
      </w:r>
      <w:r>
        <w:rPr>
          <w:spacing w:val="65"/>
          <w:sz w:val="20"/>
        </w:rPr>
        <w:t> </w:t>
      </w:r>
      <w:r>
        <w:rPr>
          <w:sz w:val="20"/>
        </w:rPr>
        <w:t>mutua</w:t>
      </w:r>
      <w:r>
        <w:rPr>
          <w:spacing w:val="40"/>
          <w:sz w:val="20"/>
        </w:rPr>
        <w:t> </w:t>
      </w:r>
      <w:r>
        <w:rPr>
          <w:sz w:val="20"/>
        </w:rPr>
        <w:t>y</w:t>
      </w:r>
      <w:r>
        <w:rPr>
          <w:spacing w:val="65"/>
          <w:sz w:val="20"/>
        </w:rPr>
        <w:t> </w:t>
      </w:r>
      <w:r>
        <w:rPr>
          <w:sz w:val="20"/>
        </w:rPr>
        <w:t>los</w:t>
      </w:r>
      <w:r>
        <w:rPr>
          <w:spacing w:val="65"/>
          <w:sz w:val="20"/>
        </w:rPr>
        <w:t> </w:t>
      </w:r>
      <w:r>
        <w:rPr>
          <w:sz w:val="20"/>
        </w:rPr>
        <w:t>ideales</w:t>
      </w:r>
      <w:r>
        <w:rPr>
          <w:spacing w:val="65"/>
          <w:sz w:val="20"/>
        </w:rPr>
        <w:t> </w:t>
      </w:r>
      <w:r>
        <w:rPr>
          <w:sz w:val="20"/>
        </w:rPr>
        <w:t>de</w:t>
      </w:r>
      <w:r>
        <w:rPr>
          <w:spacing w:val="65"/>
          <w:sz w:val="20"/>
        </w:rPr>
        <w:t> </w:t>
      </w:r>
      <w:r>
        <w:rPr>
          <w:sz w:val="20"/>
        </w:rPr>
        <w:t>paz,</w:t>
      </w:r>
      <w:r>
        <w:rPr>
          <w:spacing w:val="40"/>
          <w:sz w:val="20"/>
        </w:rPr>
        <w:t> </w:t>
      </w:r>
      <w:r>
        <w:rPr>
          <w:sz w:val="20"/>
        </w:rPr>
        <w:t>democracia,</w:t>
      </w:r>
      <w:r>
        <w:rPr>
          <w:spacing w:val="40"/>
          <w:sz w:val="20"/>
        </w:rPr>
        <w:t> </w:t>
      </w:r>
      <w:r>
        <w:rPr>
          <w:sz w:val="20"/>
        </w:rPr>
        <w:t>solidaridad,</w:t>
      </w:r>
      <w:r>
        <w:rPr>
          <w:spacing w:val="40"/>
          <w:sz w:val="20"/>
        </w:rPr>
        <w:t> </w:t>
      </w:r>
      <w:r>
        <w:rPr>
          <w:sz w:val="20"/>
        </w:rPr>
        <w:t>respeto</w:t>
      </w:r>
      <w:r>
        <w:rPr>
          <w:spacing w:val="40"/>
          <w:sz w:val="20"/>
        </w:rPr>
        <w:t> </w:t>
      </w:r>
      <w:r>
        <w:rPr>
          <w:sz w:val="20"/>
        </w:rPr>
        <w:t>y tolerancia entre los jóvenes;</w:t>
      </w:r>
    </w:p>
    <w:p>
      <w:pPr>
        <w:pStyle w:val="BodyText"/>
        <w:spacing w:before="1"/>
      </w:pPr>
    </w:p>
    <w:p>
      <w:pPr>
        <w:pStyle w:val="ListParagraph"/>
        <w:numPr>
          <w:ilvl w:val="0"/>
          <w:numId w:val="11"/>
        </w:numPr>
        <w:tabs>
          <w:tab w:pos="2126" w:val="left" w:leader="none"/>
        </w:tabs>
        <w:spacing w:line="240" w:lineRule="auto" w:before="1" w:after="0"/>
        <w:ind w:left="2126" w:right="0" w:hanging="708"/>
        <w:jc w:val="left"/>
        <w:rPr>
          <w:sz w:val="20"/>
        </w:rPr>
      </w:pPr>
      <w:r>
        <w:rPr>
          <w:sz w:val="20"/>
        </w:rPr>
        <w:t>Fomentar</w:t>
      </w:r>
      <w:r>
        <w:rPr>
          <w:spacing w:val="-7"/>
          <w:sz w:val="20"/>
        </w:rPr>
        <w:t> </w:t>
      </w:r>
      <w:r>
        <w:rPr>
          <w:sz w:val="20"/>
        </w:rPr>
        <w:t>una</w:t>
      </w:r>
      <w:r>
        <w:rPr>
          <w:spacing w:val="-7"/>
          <w:sz w:val="20"/>
        </w:rPr>
        <w:t> </w:t>
      </w:r>
      <w:r>
        <w:rPr>
          <w:sz w:val="20"/>
        </w:rPr>
        <w:t>cultura</w:t>
      </w:r>
      <w:r>
        <w:rPr>
          <w:spacing w:val="-5"/>
          <w:sz w:val="20"/>
        </w:rPr>
        <w:t> </w:t>
      </w:r>
      <w:r>
        <w:rPr>
          <w:sz w:val="20"/>
        </w:rPr>
        <w:t>de</w:t>
      </w:r>
      <w:r>
        <w:rPr>
          <w:spacing w:val="-7"/>
          <w:sz w:val="20"/>
        </w:rPr>
        <w:t> </w:t>
      </w:r>
      <w:r>
        <w:rPr>
          <w:sz w:val="20"/>
        </w:rPr>
        <w:t>no</w:t>
      </w:r>
      <w:r>
        <w:rPr>
          <w:spacing w:val="-7"/>
          <w:sz w:val="20"/>
        </w:rPr>
        <w:t> </w:t>
      </w:r>
      <w:r>
        <w:rPr>
          <w:sz w:val="20"/>
        </w:rPr>
        <w:t>violencia,</w:t>
      </w:r>
      <w:r>
        <w:rPr>
          <w:spacing w:val="-7"/>
          <w:sz w:val="20"/>
        </w:rPr>
        <w:t> </w:t>
      </w:r>
      <w:r>
        <w:rPr>
          <w:sz w:val="20"/>
        </w:rPr>
        <w:t>protección</w:t>
      </w:r>
      <w:r>
        <w:rPr>
          <w:spacing w:val="-6"/>
          <w:sz w:val="20"/>
        </w:rPr>
        <w:t> </w:t>
      </w:r>
      <w:r>
        <w:rPr>
          <w:sz w:val="20"/>
        </w:rPr>
        <w:t>y</w:t>
      </w:r>
      <w:r>
        <w:rPr>
          <w:spacing w:val="-6"/>
          <w:sz w:val="20"/>
        </w:rPr>
        <w:t> </w:t>
      </w:r>
      <w:r>
        <w:rPr>
          <w:sz w:val="20"/>
        </w:rPr>
        <w:t>respeto</w:t>
      </w:r>
      <w:r>
        <w:rPr>
          <w:spacing w:val="-8"/>
          <w:sz w:val="20"/>
        </w:rPr>
        <w:t> </w:t>
      </w:r>
      <w:r>
        <w:rPr>
          <w:sz w:val="20"/>
        </w:rPr>
        <w:t>de</w:t>
      </w:r>
      <w:r>
        <w:rPr>
          <w:spacing w:val="-6"/>
          <w:sz w:val="20"/>
        </w:rPr>
        <w:t> </w:t>
      </w:r>
      <w:r>
        <w:rPr>
          <w:sz w:val="20"/>
        </w:rPr>
        <w:t>las</w:t>
      </w:r>
      <w:r>
        <w:rPr>
          <w:spacing w:val="-6"/>
          <w:sz w:val="20"/>
        </w:rPr>
        <w:t> </w:t>
      </w:r>
      <w:r>
        <w:rPr>
          <w:sz w:val="20"/>
        </w:rPr>
        <w:t>personas</w:t>
      </w:r>
      <w:r>
        <w:rPr>
          <w:spacing w:val="-6"/>
          <w:sz w:val="20"/>
        </w:rPr>
        <w:t> </w:t>
      </w:r>
      <w:r>
        <w:rPr>
          <w:spacing w:val="-2"/>
          <w:sz w:val="20"/>
        </w:rPr>
        <w:t>jóvenes;</w:t>
      </w:r>
    </w:p>
    <w:p>
      <w:pPr>
        <w:spacing w:before="2"/>
        <w:ind w:left="0" w:right="1417"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rPr>
          <w:rFonts w:ascii="Arial"/>
          <w:i/>
          <w:sz w:val="14"/>
        </w:rPr>
      </w:pPr>
    </w:p>
    <w:p>
      <w:pPr>
        <w:pStyle w:val="BodyText"/>
        <w:tabs>
          <w:tab w:pos="2124" w:val="left" w:leader="none"/>
        </w:tabs>
        <w:spacing w:before="1"/>
        <w:ind w:left="2124" w:right="1445" w:hanging="706"/>
      </w:pPr>
      <w:r>
        <w:rPr>
          <w:rFonts w:ascii="Arial" w:hAnsi="Arial"/>
          <w:b/>
          <w:spacing w:val="-4"/>
        </w:rPr>
        <w:t>IV.-</w:t>
      </w:r>
      <w:r>
        <w:rPr>
          <w:rFonts w:ascii="Arial" w:hAnsi="Arial"/>
          <w:b/>
        </w:rPr>
        <w:tab/>
      </w:r>
      <w:r>
        <w:rPr/>
        <w:t>Dar</w:t>
      </w:r>
      <w:r>
        <w:rPr>
          <w:spacing w:val="39"/>
        </w:rPr>
        <w:t> </w:t>
      </w:r>
      <w:r>
        <w:rPr/>
        <w:t>especial</w:t>
      </w:r>
      <w:r>
        <w:rPr>
          <w:spacing w:val="39"/>
        </w:rPr>
        <w:t> </w:t>
      </w:r>
      <w:r>
        <w:rPr/>
        <w:t>énfasis</w:t>
      </w:r>
      <w:r>
        <w:rPr>
          <w:spacing w:val="40"/>
        </w:rPr>
        <w:t> </w:t>
      </w:r>
      <w:r>
        <w:rPr/>
        <w:t>a</w:t>
      </w:r>
      <w:r>
        <w:rPr>
          <w:spacing w:val="40"/>
        </w:rPr>
        <w:t> </w:t>
      </w:r>
      <w:r>
        <w:rPr/>
        <w:t>la</w:t>
      </w:r>
      <w:r>
        <w:rPr>
          <w:spacing w:val="40"/>
        </w:rPr>
        <w:t> </w:t>
      </w:r>
      <w:r>
        <w:rPr/>
        <w:t>información</w:t>
      </w:r>
      <w:r>
        <w:rPr>
          <w:spacing w:val="38"/>
        </w:rPr>
        <w:t> </w:t>
      </w:r>
      <w:r>
        <w:rPr/>
        <w:t>y</w:t>
      </w:r>
      <w:r>
        <w:rPr>
          <w:spacing w:val="40"/>
        </w:rPr>
        <w:t> </w:t>
      </w:r>
      <w:r>
        <w:rPr/>
        <w:t>prevención</w:t>
      </w:r>
      <w:r>
        <w:rPr>
          <w:spacing w:val="40"/>
        </w:rPr>
        <w:t> </w:t>
      </w:r>
      <w:r>
        <w:rPr/>
        <w:t>con</w:t>
      </w:r>
      <w:r>
        <w:rPr>
          <w:spacing w:val="38"/>
        </w:rPr>
        <w:t> </w:t>
      </w:r>
      <w:r>
        <w:rPr/>
        <w:t>relación</w:t>
      </w:r>
      <w:r>
        <w:rPr>
          <w:spacing w:val="38"/>
        </w:rPr>
        <w:t> </w:t>
      </w:r>
      <w:r>
        <w:rPr/>
        <w:t>a</w:t>
      </w:r>
      <w:r>
        <w:rPr>
          <w:spacing w:val="40"/>
        </w:rPr>
        <w:t> </w:t>
      </w:r>
      <w:r>
        <w:rPr/>
        <w:t>las</w:t>
      </w:r>
      <w:r>
        <w:rPr>
          <w:spacing w:val="40"/>
        </w:rPr>
        <w:t> </w:t>
      </w:r>
      <w:r>
        <w:rPr/>
        <w:t>diferentes</w:t>
      </w:r>
      <w:r>
        <w:rPr>
          <w:spacing w:val="39"/>
        </w:rPr>
        <w:t> </w:t>
      </w:r>
      <w:r>
        <w:rPr/>
        <w:t>temáticas</w:t>
      </w:r>
      <w:r>
        <w:rPr>
          <w:spacing w:val="39"/>
        </w:rPr>
        <w:t> </w:t>
      </w:r>
      <w:r>
        <w:rPr/>
        <w:t>y problemáticas de la juventud del Estado de Hidalgo;</w:t>
      </w:r>
    </w:p>
    <w:p>
      <w:pPr>
        <w:pStyle w:val="BodyText"/>
        <w:spacing w:before="1"/>
      </w:pPr>
    </w:p>
    <w:p>
      <w:pPr>
        <w:pStyle w:val="BodyText"/>
        <w:tabs>
          <w:tab w:pos="2124" w:val="left" w:leader="none"/>
        </w:tabs>
        <w:ind w:left="2124" w:right="1445" w:hanging="706"/>
      </w:pPr>
      <w:r>
        <w:rPr>
          <w:rFonts w:ascii="Arial" w:hAnsi="Arial"/>
          <w:b/>
          <w:spacing w:val="-4"/>
        </w:rPr>
        <w:t>V.-</w:t>
      </w:r>
      <w:r>
        <w:rPr>
          <w:rFonts w:ascii="Arial" w:hAnsi="Arial"/>
          <w:b/>
        </w:rPr>
        <w:tab/>
      </w:r>
      <w:r>
        <w:rPr/>
        <w:t>Contemplar un sistema de becas, estímulos e intercambios académicos nacionales y extranjeros que promuevan, apoyen y fortalezcan el desarrollo educativo de la juventud;</w:t>
      </w:r>
    </w:p>
    <w:p>
      <w:pPr>
        <w:pStyle w:val="BodyText"/>
        <w:tabs>
          <w:tab w:pos="2124" w:val="left" w:leader="none"/>
        </w:tabs>
        <w:spacing w:before="229"/>
        <w:ind w:left="2124" w:right="1437" w:hanging="706"/>
      </w:pPr>
      <w:r>
        <w:rPr>
          <w:rFonts w:ascii="Arial" w:hAnsi="Arial"/>
          <w:b/>
          <w:spacing w:val="-4"/>
        </w:rPr>
        <w:t>VI.-</w:t>
      </w:r>
      <w:r>
        <w:rPr>
          <w:rFonts w:ascii="Arial" w:hAnsi="Arial"/>
          <w:b/>
        </w:rPr>
        <w:tab/>
      </w:r>
      <w:r>
        <w:rPr/>
        <w:t>Mejorar</w:t>
      </w:r>
      <w:r>
        <w:rPr>
          <w:spacing w:val="64"/>
        </w:rPr>
        <w:t> </w:t>
      </w:r>
      <w:r>
        <w:rPr/>
        <w:t>la</w:t>
      </w:r>
      <w:r>
        <w:rPr>
          <w:spacing w:val="63"/>
        </w:rPr>
        <w:t> </w:t>
      </w:r>
      <w:r>
        <w:rPr/>
        <w:t>educación</w:t>
      </w:r>
      <w:r>
        <w:rPr>
          <w:spacing w:val="64"/>
        </w:rPr>
        <w:t> </w:t>
      </w:r>
      <w:r>
        <w:rPr/>
        <w:t>media</w:t>
      </w:r>
      <w:r>
        <w:rPr>
          <w:spacing w:val="63"/>
        </w:rPr>
        <w:t> </w:t>
      </w:r>
      <w:r>
        <w:rPr/>
        <w:t>superior</w:t>
      </w:r>
      <w:r>
        <w:rPr>
          <w:spacing w:val="64"/>
        </w:rPr>
        <w:t> </w:t>
      </w:r>
      <w:r>
        <w:rPr/>
        <w:t>y</w:t>
      </w:r>
      <w:r>
        <w:rPr>
          <w:spacing w:val="64"/>
        </w:rPr>
        <w:t> </w:t>
      </w:r>
      <w:r>
        <w:rPr/>
        <w:t>superior,</w:t>
      </w:r>
      <w:r>
        <w:rPr>
          <w:spacing w:val="65"/>
        </w:rPr>
        <w:t> </w:t>
      </w:r>
      <w:r>
        <w:rPr/>
        <w:t>así</w:t>
      </w:r>
      <w:r>
        <w:rPr>
          <w:spacing w:val="64"/>
        </w:rPr>
        <w:t> </w:t>
      </w:r>
      <w:r>
        <w:rPr/>
        <w:t>como</w:t>
      </w:r>
      <w:r>
        <w:rPr>
          <w:spacing w:val="64"/>
        </w:rPr>
        <w:t> </w:t>
      </w:r>
      <w:r>
        <w:rPr/>
        <w:t>el</w:t>
      </w:r>
      <w:r>
        <w:rPr>
          <w:spacing w:val="64"/>
        </w:rPr>
        <w:t> </w:t>
      </w:r>
      <w:r>
        <w:rPr/>
        <w:t>desarrollo</w:t>
      </w:r>
      <w:r>
        <w:rPr>
          <w:spacing w:val="63"/>
        </w:rPr>
        <w:t> </w:t>
      </w:r>
      <w:r>
        <w:rPr/>
        <w:t>de</w:t>
      </w:r>
      <w:r>
        <w:rPr>
          <w:spacing w:val="63"/>
        </w:rPr>
        <w:t> </w:t>
      </w:r>
      <w:r>
        <w:rPr/>
        <w:t>programas</w:t>
      </w:r>
      <w:r>
        <w:rPr>
          <w:spacing w:val="66"/>
        </w:rPr>
        <w:t> </w:t>
      </w:r>
      <w:r>
        <w:rPr/>
        <w:t>de capacitación técnica y formación profesional de los jóvenes;</w:t>
      </w:r>
    </w:p>
    <w:p>
      <w:pPr>
        <w:pStyle w:val="BodyText"/>
        <w:spacing w:after="0"/>
        <w:sectPr>
          <w:pgSz w:w="12240" w:h="15840"/>
          <w:pgMar w:header="0" w:footer="774" w:top="20" w:bottom="960" w:left="0" w:right="0"/>
        </w:sectPr>
      </w:pPr>
    </w:p>
    <w:p>
      <w:pPr>
        <w:pStyle w:val="BodyText"/>
      </w:pPr>
      <w:r>
        <w:rPr/>
        <mc:AlternateContent>
          <mc:Choice Requires="wps">
            <w:drawing>
              <wp:inline distT="0" distB="0" distL="0" distR="0">
                <wp:extent cx="7663180" cy="1188720"/>
                <wp:effectExtent l="0" t="0" r="0" b="1905"/>
                <wp:docPr id="21" name="Group 21"/>
                <wp:cNvGraphicFramePr>
                  <a:graphicFrameLocks/>
                </wp:cNvGraphicFramePr>
                <a:graphic>
                  <a:graphicData uri="http://schemas.microsoft.com/office/word/2010/wordprocessingGroup">
                    <wpg:wgp>
                      <wpg:cNvPr id="21" name="Group 21"/>
                      <wpg:cNvGrpSpPr/>
                      <wpg:grpSpPr>
                        <a:xfrm>
                          <a:off x="0" y="0"/>
                          <a:ext cx="7663180" cy="1188720"/>
                          <a:chExt cx="7663180" cy="1188720"/>
                        </a:xfrm>
                      </wpg:grpSpPr>
                      <pic:pic>
                        <pic:nvPicPr>
                          <pic:cNvPr id="22" name="Image 22"/>
                          <pic:cNvPicPr/>
                        </pic:nvPicPr>
                        <pic:blipFill>
                          <a:blip r:embed="rId6" cstate="print"/>
                          <a:stretch>
                            <a:fillRect/>
                          </a:stretch>
                        </pic:blipFill>
                        <pic:spPr>
                          <a:xfrm>
                            <a:off x="0" y="0"/>
                            <a:ext cx="7663180" cy="1076325"/>
                          </a:xfrm>
                          <a:prstGeom prst="rect">
                            <a:avLst/>
                          </a:prstGeom>
                        </pic:spPr>
                      </pic:pic>
                      <wps:wsp>
                        <wps:cNvPr id="23" name="Textbox 23"/>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24" name="Textbox 24"/>
                        <wps:cNvSpPr txBox="1"/>
                        <wps:spPr>
                          <a:xfrm>
                            <a:off x="888288" y="1021505"/>
                            <a:ext cx="4422775" cy="167005"/>
                          </a:xfrm>
                          <a:prstGeom prst="rect">
                            <a:avLst/>
                          </a:prstGeom>
                        </wps:spPr>
                        <wps:txbx>
                          <w:txbxContent>
                            <w:p>
                              <w:pPr>
                                <w:tabs>
                                  <w:tab w:pos="727" w:val="left" w:leader="none"/>
                                </w:tabs>
                                <w:spacing w:before="12"/>
                                <w:ind w:left="20" w:right="0" w:firstLine="0"/>
                                <w:jc w:val="left"/>
                                <w:rPr>
                                  <w:sz w:val="20"/>
                                </w:rPr>
                              </w:pPr>
                              <w:r>
                                <w:rPr>
                                  <w:rFonts w:ascii="Arial"/>
                                  <w:b/>
                                  <w:spacing w:val="-2"/>
                                  <w:sz w:val="20"/>
                                </w:rPr>
                                <w:t>VII.-</w:t>
                              </w:r>
                              <w:r>
                                <w:rPr>
                                  <w:rFonts w:ascii="Arial"/>
                                  <w:b/>
                                  <w:sz w:val="20"/>
                                </w:rPr>
                                <w:tab/>
                              </w:r>
                              <w:r>
                                <w:rPr>
                                  <w:sz w:val="20"/>
                                </w:rPr>
                                <w:t>Garantizar</w:t>
                              </w:r>
                              <w:r>
                                <w:rPr>
                                  <w:spacing w:val="-10"/>
                                  <w:sz w:val="20"/>
                                </w:rPr>
                                <w:t> </w:t>
                              </w:r>
                              <w:r>
                                <w:rPr>
                                  <w:sz w:val="20"/>
                                </w:rPr>
                                <w:t>el</w:t>
                              </w:r>
                              <w:r>
                                <w:rPr>
                                  <w:spacing w:val="-10"/>
                                  <w:sz w:val="20"/>
                                </w:rPr>
                                <w:t> </w:t>
                              </w:r>
                              <w:r>
                                <w:rPr>
                                  <w:sz w:val="20"/>
                                </w:rPr>
                                <w:t>libre</w:t>
                              </w:r>
                              <w:r>
                                <w:rPr>
                                  <w:spacing w:val="-10"/>
                                  <w:sz w:val="20"/>
                                </w:rPr>
                                <w:t> </w:t>
                              </w:r>
                              <w:r>
                                <w:rPr>
                                  <w:sz w:val="20"/>
                                </w:rPr>
                                <w:t>funcionamiento</w:t>
                              </w:r>
                              <w:r>
                                <w:rPr>
                                  <w:spacing w:val="-10"/>
                                  <w:sz w:val="20"/>
                                </w:rPr>
                                <w:t> </w:t>
                              </w:r>
                              <w:r>
                                <w:rPr>
                                  <w:sz w:val="20"/>
                                </w:rPr>
                                <w:t>de</w:t>
                              </w:r>
                              <w:r>
                                <w:rPr>
                                  <w:spacing w:val="-9"/>
                                  <w:sz w:val="20"/>
                                </w:rPr>
                                <w:t> </w:t>
                              </w:r>
                              <w:r>
                                <w:rPr>
                                  <w:sz w:val="20"/>
                                </w:rPr>
                                <w:t>las</w:t>
                              </w:r>
                              <w:r>
                                <w:rPr>
                                  <w:spacing w:val="-9"/>
                                  <w:sz w:val="20"/>
                                </w:rPr>
                                <w:t> </w:t>
                              </w:r>
                              <w:r>
                                <w:rPr>
                                  <w:sz w:val="20"/>
                                </w:rPr>
                                <w:t>organizaciones</w:t>
                              </w:r>
                              <w:r>
                                <w:rPr>
                                  <w:spacing w:val="-10"/>
                                  <w:sz w:val="20"/>
                                </w:rPr>
                                <w:t> </w:t>
                              </w:r>
                              <w:r>
                                <w:rPr>
                                  <w:spacing w:val="-2"/>
                                  <w:sz w:val="20"/>
                                </w:rPr>
                                <w:t>estudiantiles;</w:t>
                              </w:r>
                            </w:p>
                          </w:txbxContent>
                        </wps:txbx>
                        <wps:bodyPr wrap="square" lIns="0" tIns="0" rIns="0" bIns="0" rtlCol="0">
                          <a:noAutofit/>
                        </wps:bodyPr>
                      </wps:wsp>
                    </wpg:wgp>
                  </a:graphicData>
                </a:graphic>
              </wp:inline>
            </w:drawing>
          </mc:Choice>
          <mc:Fallback>
            <w:pict>
              <v:group style="width:603.4pt;height:93.6pt;mso-position-horizontal-relative:char;mso-position-vertical-relative:line" id="docshapegroup20" coordorigin="0,0" coordsize="12068,1872">
                <v:shape style="position:absolute;left:0;top:0;width:12068;height:1695" type="#_x0000_t75" id="docshape21" stroked="false">
                  <v:imagedata r:id="rId6" o:title=""/>
                </v:shape>
                <v:shape style="position:absolute;left:7671;top:670;width:3211;height:449" type="#_x0000_t202" id="docshape22"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608;width:6965;height:263" type="#_x0000_t202" id="docshape23" filled="false" stroked="false">
                  <v:textbox inset="0,0,0,0">
                    <w:txbxContent>
                      <w:p>
                        <w:pPr>
                          <w:tabs>
                            <w:tab w:pos="727" w:val="left" w:leader="none"/>
                          </w:tabs>
                          <w:spacing w:before="12"/>
                          <w:ind w:left="20" w:right="0" w:firstLine="0"/>
                          <w:jc w:val="left"/>
                          <w:rPr>
                            <w:sz w:val="20"/>
                          </w:rPr>
                        </w:pPr>
                        <w:r>
                          <w:rPr>
                            <w:rFonts w:ascii="Arial"/>
                            <w:b/>
                            <w:spacing w:val="-2"/>
                            <w:sz w:val="20"/>
                          </w:rPr>
                          <w:t>VII.-</w:t>
                        </w:r>
                        <w:r>
                          <w:rPr>
                            <w:rFonts w:ascii="Arial"/>
                            <w:b/>
                            <w:sz w:val="20"/>
                          </w:rPr>
                          <w:tab/>
                        </w:r>
                        <w:r>
                          <w:rPr>
                            <w:sz w:val="20"/>
                          </w:rPr>
                          <w:t>Garantizar</w:t>
                        </w:r>
                        <w:r>
                          <w:rPr>
                            <w:spacing w:val="-10"/>
                            <w:sz w:val="20"/>
                          </w:rPr>
                          <w:t> </w:t>
                        </w:r>
                        <w:r>
                          <w:rPr>
                            <w:sz w:val="20"/>
                          </w:rPr>
                          <w:t>el</w:t>
                        </w:r>
                        <w:r>
                          <w:rPr>
                            <w:spacing w:val="-10"/>
                            <w:sz w:val="20"/>
                          </w:rPr>
                          <w:t> </w:t>
                        </w:r>
                        <w:r>
                          <w:rPr>
                            <w:sz w:val="20"/>
                          </w:rPr>
                          <w:t>libre</w:t>
                        </w:r>
                        <w:r>
                          <w:rPr>
                            <w:spacing w:val="-10"/>
                            <w:sz w:val="20"/>
                          </w:rPr>
                          <w:t> </w:t>
                        </w:r>
                        <w:r>
                          <w:rPr>
                            <w:sz w:val="20"/>
                          </w:rPr>
                          <w:t>funcionamiento</w:t>
                        </w:r>
                        <w:r>
                          <w:rPr>
                            <w:spacing w:val="-10"/>
                            <w:sz w:val="20"/>
                          </w:rPr>
                          <w:t> </w:t>
                        </w:r>
                        <w:r>
                          <w:rPr>
                            <w:sz w:val="20"/>
                          </w:rPr>
                          <w:t>de</w:t>
                        </w:r>
                        <w:r>
                          <w:rPr>
                            <w:spacing w:val="-9"/>
                            <w:sz w:val="20"/>
                          </w:rPr>
                          <w:t> </w:t>
                        </w:r>
                        <w:r>
                          <w:rPr>
                            <w:sz w:val="20"/>
                          </w:rPr>
                          <w:t>las</w:t>
                        </w:r>
                        <w:r>
                          <w:rPr>
                            <w:spacing w:val="-9"/>
                            <w:sz w:val="20"/>
                          </w:rPr>
                          <w:t> </w:t>
                        </w:r>
                        <w:r>
                          <w:rPr>
                            <w:sz w:val="20"/>
                          </w:rPr>
                          <w:t>organizaciones</w:t>
                        </w:r>
                        <w:r>
                          <w:rPr>
                            <w:spacing w:val="-10"/>
                            <w:sz w:val="20"/>
                          </w:rPr>
                          <w:t> </w:t>
                        </w:r>
                        <w:r>
                          <w:rPr>
                            <w:spacing w:val="-2"/>
                            <w:sz w:val="20"/>
                          </w:rPr>
                          <w:t>estudiantiles;</w:t>
                        </w:r>
                      </w:p>
                    </w:txbxContent>
                  </v:textbox>
                  <w10:wrap type="none"/>
                </v:shape>
              </v:group>
            </w:pict>
          </mc:Fallback>
        </mc:AlternateContent>
      </w:r>
      <w:r>
        <w:rPr/>
      </w:r>
    </w:p>
    <w:p>
      <w:pPr>
        <w:pStyle w:val="BodyText"/>
        <w:spacing w:before="205"/>
        <w:ind w:left="2126" w:right="1420" w:hanging="708"/>
        <w:jc w:val="both"/>
      </w:pPr>
      <w:r>
        <w:rPr>
          <w:rFonts w:ascii="Arial" w:hAnsi="Arial"/>
          <w:b/>
        </w:rPr>
        <w:t>VIII.-</w:t>
      </w:r>
      <w:r>
        <w:rPr>
          <w:rFonts w:ascii="Arial" w:hAnsi="Arial"/>
          <w:b/>
          <w:spacing w:val="40"/>
        </w:rPr>
        <w:t>  </w:t>
      </w:r>
      <w:r>
        <w:rPr/>
        <w:t>Garantizar el acceso a una educación basada en valores fundamentales y derechos humanos,</w:t>
      </w:r>
      <w:r>
        <w:rPr>
          <w:spacing w:val="80"/>
        </w:rPr>
        <w:t> </w:t>
      </w:r>
      <w:r>
        <w:rPr/>
        <w:t>que promuevan el desarrollo personal y social;</w:t>
      </w:r>
    </w:p>
    <w:p>
      <w:pPr>
        <w:pStyle w:val="BodyText"/>
        <w:spacing w:before="1"/>
      </w:pPr>
    </w:p>
    <w:p>
      <w:pPr>
        <w:pStyle w:val="BodyText"/>
        <w:ind w:left="2126" w:right="1422" w:hanging="708"/>
        <w:jc w:val="both"/>
      </w:pPr>
      <w:r>
        <w:rPr>
          <w:rFonts w:ascii="Arial" w:hAnsi="Arial"/>
          <w:b/>
        </w:rPr>
        <w:t>IX.-</w:t>
      </w:r>
      <w:r>
        <w:rPr>
          <w:rFonts w:ascii="Arial" w:hAnsi="Arial"/>
          <w:b/>
          <w:spacing w:val="40"/>
        </w:rPr>
        <w:t>  </w:t>
      </w:r>
      <w:r>
        <w:rPr/>
        <w:t>Promover la participación de la familia en la educación formal de los jóvenes, para construir una relación positiva entre la institución educativa y la</w:t>
      </w:r>
      <w:r>
        <w:rPr>
          <w:spacing w:val="-1"/>
        </w:rPr>
        <w:t> </w:t>
      </w:r>
      <w:r>
        <w:rPr/>
        <w:t>familia, a fin</w:t>
      </w:r>
      <w:r>
        <w:rPr>
          <w:spacing w:val="-1"/>
        </w:rPr>
        <w:t> </w:t>
      </w:r>
      <w:r>
        <w:rPr/>
        <w:t>de</w:t>
      </w:r>
      <w:r>
        <w:rPr>
          <w:spacing w:val="-1"/>
        </w:rPr>
        <w:t> </w:t>
      </w:r>
      <w:r>
        <w:rPr/>
        <w:t>reducir la posibilidad</w:t>
      </w:r>
      <w:r>
        <w:rPr>
          <w:spacing w:val="-1"/>
        </w:rPr>
        <w:t> </w:t>
      </w:r>
      <w:r>
        <w:rPr/>
        <w:t>de que los niños y jóvenes abandonen la educación;</w:t>
      </w:r>
    </w:p>
    <w:p>
      <w:pPr>
        <w:pStyle w:val="BodyText"/>
        <w:spacing w:before="229"/>
        <w:ind w:left="2126" w:right="1422" w:hanging="708"/>
        <w:jc w:val="both"/>
      </w:pPr>
      <w:r>
        <w:rPr>
          <w:rFonts w:ascii="Arial" w:hAnsi="Arial"/>
          <w:b/>
        </w:rPr>
        <w:t>X.-</w:t>
      </w:r>
      <w:r>
        <w:rPr>
          <w:rFonts w:ascii="Arial" w:hAnsi="Arial"/>
          <w:b/>
          <w:spacing w:val="40"/>
        </w:rPr>
        <w:t>  </w:t>
      </w:r>
      <w:r>
        <w:rPr/>
        <w:t>Promover la interacción y el entendimiento entre personas jóvenes con diferentes antecedentes sociales, culturales, religiosos y geográficos;</w:t>
      </w:r>
    </w:p>
    <w:p>
      <w:pPr>
        <w:pStyle w:val="BodyText"/>
        <w:spacing w:before="229"/>
        <w:ind w:left="2126" w:right="1422" w:hanging="708"/>
        <w:jc w:val="both"/>
      </w:pPr>
      <w:r>
        <w:rPr>
          <w:rFonts w:ascii="Arial" w:hAnsi="Arial"/>
          <w:b/>
        </w:rPr>
        <w:t>XI.-</w:t>
      </w:r>
      <w:r>
        <w:rPr>
          <w:rFonts w:ascii="Arial" w:hAnsi="Arial"/>
          <w:b/>
          <w:spacing w:val="40"/>
        </w:rPr>
        <w:t>  </w:t>
      </w:r>
      <w:r>
        <w:rPr/>
        <w:t>Promover</w:t>
      </w:r>
      <w:r>
        <w:rPr>
          <w:spacing w:val="40"/>
        </w:rPr>
        <w:t> </w:t>
      </w:r>
      <w:r>
        <w:rPr/>
        <w:t>la</w:t>
      </w:r>
      <w:r>
        <w:rPr>
          <w:spacing w:val="40"/>
        </w:rPr>
        <w:t> </w:t>
      </w:r>
      <w:r>
        <w:rPr/>
        <w:t>investigación,</w:t>
      </w:r>
      <w:r>
        <w:rPr>
          <w:spacing w:val="40"/>
        </w:rPr>
        <w:t> </w:t>
      </w:r>
      <w:r>
        <w:rPr/>
        <w:t>fortaleciendo</w:t>
      </w:r>
      <w:r>
        <w:rPr>
          <w:spacing w:val="40"/>
        </w:rPr>
        <w:t> </w:t>
      </w:r>
      <w:r>
        <w:rPr/>
        <w:t>la</w:t>
      </w:r>
      <w:r>
        <w:rPr>
          <w:spacing w:val="40"/>
        </w:rPr>
        <w:t> </w:t>
      </w:r>
      <w:r>
        <w:rPr/>
        <w:t>interacción</w:t>
      </w:r>
      <w:r>
        <w:rPr>
          <w:spacing w:val="40"/>
        </w:rPr>
        <w:t> </w:t>
      </w:r>
      <w:r>
        <w:rPr/>
        <w:t>entre</w:t>
      </w:r>
      <w:r>
        <w:rPr>
          <w:spacing w:val="40"/>
        </w:rPr>
        <w:t> </w:t>
      </w:r>
      <w:r>
        <w:rPr/>
        <w:t>innovación,</w:t>
      </w:r>
      <w:r>
        <w:rPr>
          <w:spacing w:val="40"/>
        </w:rPr>
        <w:t> </w:t>
      </w:r>
      <w:r>
        <w:rPr/>
        <w:t>investigación</w:t>
      </w:r>
      <w:r>
        <w:rPr>
          <w:spacing w:val="40"/>
        </w:rPr>
        <w:t> </w:t>
      </w:r>
      <w:r>
        <w:rPr/>
        <w:t>y educación, como elemento clave para el desarrollo humano y la creación de empleos; y</w:t>
      </w:r>
    </w:p>
    <w:p>
      <w:pPr>
        <w:pStyle w:val="BodyText"/>
        <w:spacing w:before="2"/>
      </w:pPr>
    </w:p>
    <w:p>
      <w:pPr>
        <w:pStyle w:val="BodyText"/>
        <w:ind w:left="2126" w:right="1424" w:hanging="708"/>
        <w:jc w:val="both"/>
      </w:pPr>
      <w:r>
        <w:rPr>
          <w:rFonts w:ascii="Arial" w:hAnsi="Arial"/>
          <w:b/>
        </w:rPr>
        <w:t>XII.-</w:t>
      </w:r>
      <w:r>
        <w:rPr>
          <w:rFonts w:ascii="Arial" w:hAnsi="Arial"/>
          <w:b/>
          <w:spacing w:val="80"/>
        </w:rPr>
        <w:t> </w:t>
      </w:r>
      <w:r>
        <w:rPr/>
        <w:t>Estructurar los programas educativos para maximizar la inclusión de grupos vulnerables,</w:t>
      </w:r>
      <w:r>
        <w:rPr>
          <w:spacing w:val="40"/>
        </w:rPr>
        <w:t> </w:t>
      </w:r>
      <w:r>
        <w:rPr/>
        <w:t>incluyendo, como unidades, a migrantes e inmigrantes, jóvenes con discapacidad, mujeres embarazadas, padres jóvenes, jóvenes pertenecientes a grupos étnicos y trabajadores jóvenes.</w:t>
      </w:r>
    </w:p>
    <w:p>
      <w:pPr>
        <w:pStyle w:val="BodyText"/>
      </w:pPr>
    </w:p>
    <w:p>
      <w:pPr>
        <w:pStyle w:val="BodyText"/>
      </w:pPr>
    </w:p>
    <w:p>
      <w:pPr>
        <w:spacing w:before="0"/>
        <w:ind w:left="3927"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SÉPTIMA</w:t>
      </w:r>
    </w:p>
    <w:p>
      <w:pPr>
        <w:spacing w:before="0"/>
        <w:ind w:left="3924" w:right="3944" w:firstLine="0"/>
        <w:jc w:val="center"/>
        <w:rPr>
          <w:rFonts w:ascii="Arial"/>
          <w:b/>
          <w:sz w:val="20"/>
        </w:rPr>
      </w:pPr>
      <w:r>
        <w:rPr>
          <w:rFonts w:ascii="Arial"/>
          <w:b/>
          <w:sz w:val="20"/>
        </w:rPr>
        <w:t>DEL</w:t>
      </w:r>
      <w:r>
        <w:rPr>
          <w:rFonts w:ascii="Arial"/>
          <w:b/>
          <w:spacing w:val="-7"/>
          <w:sz w:val="20"/>
        </w:rPr>
        <w:t> </w:t>
      </w:r>
      <w:r>
        <w:rPr>
          <w:rFonts w:ascii="Arial"/>
          <w:b/>
          <w:sz w:val="20"/>
        </w:rPr>
        <w:t>DERECHO</w:t>
      </w:r>
      <w:r>
        <w:rPr>
          <w:rFonts w:ascii="Arial"/>
          <w:b/>
          <w:spacing w:val="-5"/>
          <w:sz w:val="20"/>
        </w:rPr>
        <w:t> </w:t>
      </w:r>
      <w:r>
        <w:rPr>
          <w:rFonts w:ascii="Arial"/>
          <w:b/>
          <w:sz w:val="20"/>
        </w:rPr>
        <w:t>A</w:t>
      </w:r>
      <w:r>
        <w:rPr>
          <w:rFonts w:ascii="Arial"/>
          <w:b/>
          <w:spacing w:val="-5"/>
          <w:sz w:val="20"/>
        </w:rPr>
        <w:t> </w:t>
      </w:r>
      <w:r>
        <w:rPr>
          <w:rFonts w:ascii="Arial"/>
          <w:b/>
          <w:sz w:val="20"/>
        </w:rPr>
        <w:t>UN</w:t>
      </w:r>
      <w:r>
        <w:rPr>
          <w:rFonts w:ascii="Arial"/>
          <w:b/>
          <w:spacing w:val="-4"/>
          <w:sz w:val="20"/>
        </w:rPr>
        <w:t> </w:t>
      </w:r>
      <w:r>
        <w:rPr>
          <w:rFonts w:ascii="Arial"/>
          <w:b/>
          <w:sz w:val="20"/>
        </w:rPr>
        <w:t>TRABAJO</w:t>
      </w:r>
      <w:r>
        <w:rPr>
          <w:rFonts w:ascii="Arial"/>
          <w:b/>
          <w:spacing w:val="-4"/>
          <w:sz w:val="20"/>
        </w:rPr>
        <w:t> </w:t>
      </w:r>
      <w:r>
        <w:rPr>
          <w:rFonts w:ascii="Arial"/>
          <w:b/>
          <w:spacing w:val="-2"/>
          <w:sz w:val="20"/>
        </w:rPr>
        <w:t>DIGNO</w:t>
      </w:r>
    </w:p>
    <w:p>
      <w:pPr>
        <w:pStyle w:val="BodyText"/>
        <w:spacing w:before="229"/>
        <w:rPr>
          <w:rFonts w:ascii="Arial"/>
          <w:b/>
        </w:rPr>
      </w:pPr>
    </w:p>
    <w:p>
      <w:pPr>
        <w:pStyle w:val="BodyText"/>
        <w:ind w:left="1418" w:right="1417"/>
        <w:jc w:val="both"/>
      </w:pPr>
      <w:r>
        <w:rPr>
          <w:rFonts w:ascii="Arial" w:hAnsi="Arial"/>
          <w:b/>
        </w:rPr>
        <w:t>Artículo 23.</w:t>
      </w:r>
      <w:r>
        <w:rPr>
          <w:rFonts w:ascii="Arial" w:hAnsi="Arial"/>
          <w:b/>
          <w:spacing w:val="40"/>
        </w:rPr>
        <w:t> </w:t>
      </w:r>
      <w:r>
        <w:rPr/>
        <w:t>Las personas jóvenes tienen derecho al trabajo digno. Se entiende por trabajo digno aquel en el que se respete plenamente la dignidad humana del trabajador; en el cual no exista discriminación por origen étnico o nacional, edad, discapacidad, condición social, condiciones de salud, religión, condición migratoria, opiniones, orientación sexual, identidad o expresión de género, características sexuales o estado civil; y en el cual, además, se otorgue al trabajador un salario bien remunerado,</w:t>
      </w:r>
      <w:r>
        <w:rPr>
          <w:spacing w:val="40"/>
        </w:rPr>
        <w:t> </w:t>
      </w:r>
      <w:r>
        <w:rPr/>
        <w:t>acceso a seguridad social, capacitación continua y condiciones óptimas de seguridad e higiene para prevenir riesgos de trabajo.</w:t>
      </w:r>
    </w:p>
    <w:p>
      <w:pPr>
        <w:spacing w:line="160" w:lineRule="exact" w:before="2"/>
        <w:ind w:left="701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1418" w:right="1430"/>
        <w:jc w:val="both"/>
      </w:pPr>
      <w:r>
        <w:rPr/>
        <w:t>El trabajo digno también incluye el respeto irrestricto a los derechos colectivos de los trabajadores, tales como la libertad de asociación, el derecho de huelga y de contratación colectiva.</w:t>
      </w:r>
    </w:p>
    <w:p>
      <w:pPr>
        <w:spacing w:before="1"/>
        <w:ind w:left="697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418" w:right="1430"/>
        <w:jc w:val="both"/>
      </w:pPr>
      <w:r>
        <w:rPr/>
        <w:t>Las y los jóvenes tienen derecho a percibir un salario justo, digno e igualitario, que tienda a la dignificación del ser humano y a posibilitar el mejoramiento de la calidad de vida de la sociedad.</w:t>
      </w:r>
    </w:p>
    <w:p>
      <w:pPr>
        <w:spacing w:before="1"/>
        <w:ind w:left="697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BodyText"/>
        <w:ind w:left="1418" w:right="1434"/>
        <w:jc w:val="both"/>
      </w:pPr>
      <w:r>
        <w:rPr>
          <w:rFonts w:ascii="Arial" w:hAnsi="Arial"/>
          <w:b/>
        </w:rPr>
        <w:t>Artículo 24. </w:t>
      </w:r>
      <w:r>
        <w:rPr/>
        <w:t>El Gobierno deberá contemplar un sistema de empleo, bolsa de trabajo, capacitación</w:t>
      </w:r>
      <w:r>
        <w:rPr>
          <w:spacing w:val="40"/>
        </w:rPr>
        <w:t> </w:t>
      </w:r>
      <w:r>
        <w:rPr/>
        <w:t>laboral, recursos económicos para proyectos productivos, convenios y estímulos fiscales con las empresas de los sectores público y privado que promuevan la inserción juvenil al mercado laboral, estableciendo así políticas públicas que promuevan la creación de empleos, capacitación laboral y organización social.</w:t>
      </w:r>
    </w:p>
    <w:p>
      <w:pPr>
        <w:pStyle w:val="BodyText"/>
        <w:spacing w:before="1"/>
      </w:pPr>
    </w:p>
    <w:p>
      <w:pPr>
        <w:pStyle w:val="BodyText"/>
        <w:ind w:left="1418" w:right="1440"/>
        <w:jc w:val="both"/>
      </w:pPr>
      <w:r>
        <w:rPr/>
        <w:t>El</w:t>
      </w:r>
      <w:r>
        <w:rPr>
          <w:spacing w:val="-2"/>
        </w:rPr>
        <w:t> </w:t>
      </w:r>
      <w:r>
        <w:rPr/>
        <w:t>trabajo</w:t>
      </w:r>
      <w:r>
        <w:rPr>
          <w:spacing w:val="-3"/>
        </w:rPr>
        <w:t> </w:t>
      </w:r>
      <w:r>
        <w:rPr/>
        <w:t>para</w:t>
      </w:r>
      <w:r>
        <w:rPr>
          <w:spacing w:val="-1"/>
        </w:rPr>
        <w:t> </w:t>
      </w:r>
      <w:r>
        <w:rPr/>
        <w:t>los</w:t>
      </w:r>
      <w:r>
        <w:rPr>
          <w:spacing w:val="-2"/>
        </w:rPr>
        <w:t> </w:t>
      </w:r>
      <w:r>
        <w:rPr/>
        <w:t>jóvenes menores</w:t>
      </w:r>
      <w:r>
        <w:rPr>
          <w:spacing w:val="-2"/>
        </w:rPr>
        <w:t> </w:t>
      </w:r>
      <w:r>
        <w:rPr/>
        <w:t>de</w:t>
      </w:r>
      <w:r>
        <w:rPr>
          <w:spacing w:val="-1"/>
        </w:rPr>
        <w:t> </w:t>
      </w:r>
      <w:r>
        <w:rPr/>
        <w:t>edad</w:t>
      </w:r>
      <w:r>
        <w:rPr>
          <w:spacing w:val="-1"/>
        </w:rPr>
        <w:t> </w:t>
      </w:r>
      <w:r>
        <w:rPr/>
        <w:t>será</w:t>
      </w:r>
      <w:r>
        <w:rPr>
          <w:spacing w:val="-1"/>
        </w:rPr>
        <w:t> </w:t>
      </w:r>
      <w:r>
        <w:rPr/>
        <w:t>motivo</w:t>
      </w:r>
      <w:r>
        <w:rPr>
          <w:spacing w:val="-3"/>
        </w:rPr>
        <w:t> </w:t>
      </w:r>
      <w:r>
        <w:rPr/>
        <w:t>de</w:t>
      </w:r>
      <w:r>
        <w:rPr>
          <w:spacing w:val="-1"/>
        </w:rPr>
        <w:t> </w:t>
      </w:r>
      <w:r>
        <w:rPr/>
        <w:t>las</w:t>
      </w:r>
      <w:r>
        <w:rPr>
          <w:spacing w:val="-2"/>
        </w:rPr>
        <w:t> </w:t>
      </w:r>
      <w:r>
        <w:rPr/>
        <w:t>normas</w:t>
      </w:r>
      <w:r>
        <w:rPr>
          <w:spacing w:val="-2"/>
        </w:rPr>
        <w:t> </w:t>
      </w:r>
      <w:r>
        <w:rPr/>
        <w:t>de</w:t>
      </w:r>
      <w:r>
        <w:rPr>
          <w:spacing w:val="-3"/>
        </w:rPr>
        <w:t> </w:t>
      </w:r>
      <w:r>
        <w:rPr/>
        <w:t>protección</w:t>
      </w:r>
      <w:r>
        <w:rPr>
          <w:spacing w:val="-2"/>
        </w:rPr>
        <w:t> </w:t>
      </w:r>
      <w:r>
        <w:rPr/>
        <w:t>al</w:t>
      </w:r>
      <w:r>
        <w:rPr>
          <w:spacing w:val="-2"/>
        </w:rPr>
        <w:t> </w:t>
      </w:r>
      <w:r>
        <w:rPr/>
        <w:t>empleo</w:t>
      </w:r>
      <w:r>
        <w:rPr>
          <w:spacing w:val="-4"/>
        </w:rPr>
        <w:t> </w:t>
      </w:r>
      <w:r>
        <w:rPr/>
        <w:t>y de</w:t>
      </w:r>
      <w:r>
        <w:rPr>
          <w:spacing w:val="-1"/>
        </w:rPr>
        <w:t> </w:t>
      </w:r>
      <w:r>
        <w:rPr/>
        <w:t>una supervisión exhaustiva.</w:t>
      </w:r>
    </w:p>
    <w:p>
      <w:pPr>
        <w:pStyle w:val="BodyText"/>
        <w:spacing w:before="1"/>
      </w:pPr>
    </w:p>
    <w:p>
      <w:pPr>
        <w:pStyle w:val="BodyText"/>
        <w:ind w:left="1418" w:right="1433"/>
        <w:jc w:val="both"/>
      </w:pPr>
      <w:r>
        <w:rPr>
          <w:rFonts w:ascii="Arial" w:hAnsi="Arial"/>
          <w:b/>
        </w:rPr>
        <w:t>Artículo 25. </w:t>
      </w:r>
      <w:r>
        <w:rPr/>
        <w:t>El Gobierno promoverá con las instancias correspondientes de los Gobiernos Estatal y Federal, los lineamientos que incentiven la creación, promoción y protección del empleo de los jóvenes.</w:t>
      </w:r>
    </w:p>
    <w:p>
      <w:pPr>
        <w:pStyle w:val="BodyText"/>
        <w:spacing w:before="229"/>
        <w:ind w:left="1418" w:right="1421"/>
        <w:jc w:val="both"/>
      </w:pPr>
      <w:r>
        <w:rPr>
          <w:rFonts w:ascii="Arial" w:hAnsi="Arial"/>
          <w:b/>
        </w:rPr>
        <w:t>Artículo 26. </w:t>
      </w:r>
      <w:r>
        <w:rPr/>
        <w:t>Las Dependencias y Entidades de los Gobiernos Estatal y Municipales, y Organismos Públicos Autónomos, apoyarán, en la medida de sus posibilidades, los proyectos productivos y empresariales de los jóvenes, adoptarán las medidas apropiadas para promover y proteger los derechos</w:t>
      </w:r>
    </w:p>
    <w:p>
      <w:pPr>
        <w:pStyle w:val="BodyText"/>
        <w:spacing w:after="0"/>
        <w:jc w:val="both"/>
        <w:sectPr>
          <w:pgSz w:w="12240" w:h="15840"/>
          <w:pgMar w:header="0" w:footer="774" w:top="20" w:bottom="960" w:left="0" w:right="0"/>
        </w:sectPr>
      </w:pPr>
    </w:p>
    <w:p>
      <w:pPr>
        <w:pStyle w:val="BodyText"/>
      </w:pPr>
      <w:r>
        <w:rPr/>
        <mc:AlternateContent>
          <mc:Choice Requires="wps">
            <w:drawing>
              <wp:inline distT="0" distB="0" distL="0" distR="0">
                <wp:extent cx="7663180" cy="1176020"/>
                <wp:effectExtent l="0" t="0" r="0" b="5080"/>
                <wp:docPr id="25" name="Group 25"/>
                <wp:cNvGraphicFramePr>
                  <a:graphicFrameLocks/>
                </wp:cNvGraphicFramePr>
                <a:graphic>
                  <a:graphicData uri="http://schemas.microsoft.com/office/word/2010/wordprocessingGroup">
                    <wpg:wgp>
                      <wpg:cNvPr id="25" name="Group 25"/>
                      <wpg:cNvGrpSpPr/>
                      <wpg:grpSpPr>
                        <a:xfrm>
                          <a:off x="0" y="0"/>
                          <a:ext cx="7663180" cy="1176020"/>
                          <a:chExt cx="7663180" cy="1176020"/>
                        </a:xfrm>
                      </wpg:grpSpPr>
                      <pic:pic>
                        <pic:nvPicPr>
                          <pic:cNvPr id="26" name="Image 26"/>
                          <pic:cNvPicPr/>
                        </pic:nvPicPr>
                        <pic:blipFill>
                          <a:blip r:embed="rId6" cstate="print"/>
                          <a:stretch>
                            <a:fillRect/>
                          </a:stretch>
                        </pic:blipFill>
                        <pic:spPr>
                          <a:xfrm>
                            <a:off x="0" y="0"/>
                            <a:ext cx="7663180" cy="1076325"/>
                          </a:xfrm>
                          <a:prstGeom prst="rect">
                            <a:avLst/>
                          </a:prstGeom>
                        </pic:spPr>
                      </pic:pic>
                      <wps:wsp>
                        <wps:cNvPr id="27" name="Textbox 27"/>
                        <wps:cNvSpPr txBox="1"/>
                        <wps:spPr>
                          <a:xfrm>
                            <a:off x="0" y="0"/>
                            <a:ext cx="7663180" cy="1176020"/>
                          </a:xfrm>
                          <a:prstGeom prst="rect">
                            <a:avLst/>
                          </a:prstGeom>
                        </wps:spPr>
                        <wps:txbx>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7"/>
                                <w:rPr>
                                  <w:rFonts w:ascii="Times New Roman"/>
                                  <w:i/>
                                  <w:sz w:val="18"/>
                                </w:rPr>
                              </w:pPr>
                            </w:p>
                            <w:p>
                              <w:pPr>
                                <w:spacing w:before="0"/>
                                <w:ind w:left="1418" w:right="1247" w:firstLine="0"/>
                                <w:jc w:val="left"/>
                                <w:rPr>
                                  <w:sz w:val="20"/>
                                </w:rPr>
                              </w:pPr>
                              <w:r>
                                <w:rPr>
                                  <w:sz w:val="20"/>
                                </w:rPr>
                                <w:t>de los jóvenes trabajadores conforme a la legislación en la materia y promoverán la inclusión laboral de jóvenes con discapacidad, basada en habilidades y competencias laborales.</w:t>
                              </w:r>
                            </w:p>
                          </w:txbxContent>
                        </wps:txbx>
                        <wps:bodyPr wrap="square" lIns="0" tIns="0" rIns="0" bIns="0" rtlCol="0">
                          <a:noAutofit/>
                        </wps:bodyPr>
                      </wps:wsp>
                    </wpg:wgp>
                  </a:graphicData>
                </a:graphic>
              </wp:inline>
            </w:drawing>
          </mc:Choice>
          <mc:Fallback>
            <w:pict>
              <v:group style="width:603.4pt;height:92.6pt;mso-position-horizontal-relative:char;mso-position-vertical-relative:line" id="docshapegroup24" coordorigin="0,0" coordsize="12068,1852">
                <v:shape style="position:absolute;left:0;top:0;width:12068;height:1695" type="#_x0000_t75" id="docshape25" stroked="false">
                  <v:imagedata r:id="rId6" o:title=""/>
                </v:shape>
                <v:shape style="position:absolute;left:0;top:0;width:12068;height:1852" type="#_x0000_t202" id="docshape26" filled="false" stroked="false">
                  <v:textbox inset="0,0,0,0">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7"/>
                          <w:rPr>
                            <w:rFonts w:ascii="Times New Roman"/>
                            <w:i/>
                            <w:sz w:val="18"/>
                          </w:rPr>
                        </w:pPr>
                      </w:p>
                      <w:p>
                        <w:pPr>
                          <w:spacing w:before="0"/>
                          <w:ind w:left="1418" w:right="1247" w:firstLine="0"/>
                          <w:jc w:val="left"/>
                          <w:rPr>
                            <w:sz w:val="20"/>
                          </w:rPr>
                        </w:pPr>
                        <w:r>
                          <w:rPr>
                            <w:sz w:val="20"/>
                          </w:rPr>
                          <w:t>de los jóvenes trabajadores conforme a la legislación en la materia y promoverán la inclusión laboral de jóvenes con discapacidad, basada en habilidades y competencias laborales.</w:t>
                        </w:r>
                      </w:p>
                    </w:txbxContent>
                  </v:textbox>
                  <w10:wrap type="none"/>
                </v:shape>
              </v:group>
            </w:pict>
          </mc:Fallback>
        </mc:AlternateContent>
      </w:r>
      <w:r>
        <w:rPr/>
      </w:r>
    </w:p>
    <w:p>
      <w:pPr>
        <w:pStyle w:val="BodyText"/>
        <w:spacing w:before="225"/>
        <w:ind w:left="1418" w:right="1435"/>
        <w:jc w:val="both"/>
      </w:pPr>
      <w:r>
        <w:rPr>
          <w:rFonts w:ascii="Arial" w:hAnsi="Arial"/>
          <w:b/>
        </w:rPr>
        <w:t>Artículo 27. </w:t>
      </w:r>
      <w:r>
        <w:rPr/>
        <w:t>Los Organismos Públicos y Privados que contraten a jóvenes que no hubieran terminado su instrucción primaria o secundaria tienen la obligación de concederles el tiempo necesario en horas de trabajo para que concurran a un centro educativo y concluyan dichos estudios.</w:t>
      </w:r>
    </w:p>
    <w:p>
      <w:pPr>
        <w:pStyle w:val="BodyText"/>
        <w:spacing w:before="229"/>
        <w:ind w:left="1418" w:right="1439"/>
        <w:jc w:val="both"/>
      </w:pPr>
      <w:r>
        <w:rPr>
          <w:rFonts w:ascii="Arial" w:hAnsi="Arial"/>
          <w:b/>
        </w:rPr>
        <w:t>Artículo 28. </w:t>
      </w:r>
      <w:r>
        <w:rPr/>
        <w:t>Los jóvenes tienen derecho al</w:t>
      </w:r>
      <w:r>
        <w:rPr>
          <w:spacing w:val="-2"/>
        </w:rPr>
        <w:t> </w:t>
      </w:r>
      <w:r>
        <w:rPr/>
        <w:t>trabajo, conforme a la legislación</w:t>
      </w:r>
      <w:r>
        <w:rPr>
          <w:spacing w:val="-1"/>
        </w:rPr>
        <w:t> </w:t>
      </w:r>
      <w:r>
        <w:rPr/>
        <w:t>vigente, y a la protección en el mismo, a la formación integral y a la capacitación profesional de acuerdo con su vocación, aptitudes y </w:t>
      </w:r>
      <w:r>
        <w:rPr>
          <w:spacing w:val="-2"/>
        </w:rPr>
        <w:t>destrezas.</w:t>
      </w:r>
    </w:p>
    <w:p>
      <w:pPr>
        <w:pStyle w:val="BodyText"/>
        <w:spacing w:before="2"/>
      </w:pPr>
    </w:p>
    <w:p>
      <w:pPr>
        <w:pStyle w:val="BodyText"/>
        <w:ind w:left="1418"/>
        <w:jc w:val="both"/>
      </w:pPr>
      <w:r>
        <w:rPr>
          <w:rFonts w:ascii="Arial" w:hAnsi="Arial"/>
          <w:b/>
        </w:rPr>
        <w:t>Artículo</w:t>
      </w:r>
      <w:r>
        <w:rPr>
          <w:rFonts w:ascii="Arial" w:hAnsi="Arial"/>
          <w:b/>
          <w:spacing w:val="-6"/>
        </w:rPr>
        <w:t> </w:t>
      </w:r>
      <w:r>
        <w:rPr>
          <w:rFonts w:ascii="Arial" w:hAnsi="Arial"/>
          <w:b/>
        </w:rPr>
        <w:t>29.</w:t>
      </w:r>
      <w:r>
        <w:rPr>
          <w:rFonts w:ascii="Arial" w:hAnsi="Arial"/>
          <w:b/>
          <w:spacing w:val="-6"/>
        </w:rPr>
        <w:t> </w:t>
      </w:r>
      <w:r>
        <w:rPr/>
        <w:t>Las</w:t>
      </w:r>
      <w:r>
        <w:rPr>
          <w:spacing w:val="-6"/>
        </w:rPr>
        <w:t> </w:t>
      </w:r>
      <w:r>
        <w:rPr/>
        <w:t>políticas</w:t>
      </w:r>
      <w:r>
        <w:rPr>
          <w:spacing w:val="-5"/>
        </w:rPr>
        <w:t> </w:t>
      </w:r>
      <w:r>
        <w:rPr/>
        <w:t>de</w:t>
      </w:r>
      <w:r>
        <w:rPr>
          <w:spacing w:val="-6"/>
        </w:rPr>
        <w:t> </w:t>
      </w:r>
      <w:r>
        <w:rPr/>
        <w:t>promoción</w:t>
      </w:r>
      <w:r>
        <w:rPr>
          <w:spacing w:val="-7"/>
        </w:rPr>
        <w:t> </w:t>
      </w:r>
      <w:r>
        <w:rPr/>
        <w:t>del</w:t>
      </w:r>
      <w:r>
        <w:rPr>
          <w:spacing w:val="-4"/>
        </w:rPr>
        <w:t> </w:t>
      </w:r>
      <w:r>
        <w:rPr/>
        <w:t>empleo</w:t>
      </w:r>
      <w:r>
        <w:rPr>
          <w:spacing w:val="-5"/>
        </w:rPr>
        <w:t> </w:t>
      </w:r>
      <w:r>
        <w:rPr/>
        <w:t>juvenil</w:t>
      </w:r>
      <w:r>
        <w:rPr>
          <w:spacing w:val="-7"/>
        </w:rPr>
        <w:t> </w:t>
      </w:r>
      <w:r>
        <w:rPr/>
        <w:t>se</w:t>
      </w:r>
      <w:r>
        <w:rPr>
          <w:spacing w:val="-6"/>
        </w:rPr>
        <w:t> </w:t>
      </w:r>
      <w:r>
        <w:rPr/>
        <w:t>dirigirán</w:t>
      </w:r>
      <w:r>
        <w:rPr>
          <w:spacing w:val="-7"/>
        </w:rPr>
        <w:t> </w:t>
      </w:r>
      <w:r>
        <w:rPr/>
        <w:t>al</w:t>
      </w:r>
      <w:r>
        <w:rPr>
          <w:spacing w:val="-7"/>
        </w:rPr>
        <w:t> </w:t>
      </w:r>
      <w:r>
        <w:rPr/>
        <w:t>logro</w:t>
      </w:r>
      <w:r>
        <w:rPr>
          <w:spacing w:val="-5"/>
        </w:rPr>
        <w:t> </w:t>
      </w:r>
      <w:r>
        <w:rPr/>
        <w:t>de</w:t>
      </w:r>
      <w:r>
        <w:rPr>
          <w:spacing w:val="-5"/>
        </w:rPr>
        <w:t> </w:t>
      </w:r>
      <w:r>
        <w:rPr/>
        <w:t>los</w:t>
      </w:r>
      <w:r>
        <w:rPr>
          <w:spacing w:val="-5"/>
        </w:rPr>
        <w:t> </w:t>
      </w:r>
      <w:r>
        <w:rPr/>
        <w:t>siguientes</w:t>
      </w:r>
      <w:r>
        <w:rPr>
          <w:spacing w:val="-6"/>
        </w:rPr>
        <w:t> </w:t>
      </w:r>
      <w:r>
        <w:rPr>
          <w:spacing w:val="-2"/>
        </w:rPr>
        <w:t>objetivos:</w:t>
      </w:r>
    </w:p>
    <w:p>
      <w:pPr>
        <w:pStyle w:val="ListParagraph"/>
        <w:numPr>
          <w:ilvl w:val="0"/>
          <w:numId w:val="12"/>
        </w:numPr>
        <w:tabs>
          <w:tab w:pos="1958" w:val="left" w:leader="none"/>
        </w:tabs>
        <w:spacing w:line="240" w:lineRule="auto" w:before="228" w:after="0"/>
        <w:ind w:left="1418" w:right="1432" w:firstLine="0"/>
        <w:jc w:val="left"/>
        <w:rPr>
          <w:sz w:val="20"/>
        </w:rPr>
      </w:pPr>
      <w:r>
        <w:rPr>
          <w:sz w:val="20"/>
        </w:rPr>
        <w:t>Crear</w:t>
      </w:r>
      <w:r>
        <w:rPr>
          <w:spacing w:val="80"/>
          <w:sz w:val="20"/>
        </w:rPr>
        <w:t> </w:t>
      </w:r>
      <w:r>
        <w:rPr>
          <w:sz w:val="20"/>
        </w:rPr>
        <w:t>oportunidades</w:t>
      </w:r>
      <w:r>
        <w:rPr>
          <w:spacing w:val="80"/>
          <w:sz w:val="20"/>
        </w:rPr>
        <w:t> </w:t>
      </w:r>
      <w:r>
        <w:rPr>
          <w:sz w:val="20"/>
        </w:rPr>
        <w:t>de</w:t>
      </w:r>
      <w:r>
        <w:rPr>
          <w:spacing w:val="80"/>
          <w:sz w:val="20"/>
        </w:rPr>
        <w:t> </w:t>
      </w:r>
      <w:r>
        <w:rPr>
          <w:sz w:val="20"/>
        </w:rPr>
        <w:t>trabajo</w:t>
      </w:r>
      <w:r>
        <w:rPr>
          <w:spacing w:val="80"/>
          <w:sz w:val="20"/>
        </w:rPr>
        <w:t> </w:t>
      </w:r>
      <w:r>
        <w:rPr>
          <w:sz w:val="20"/>
        </w:rPr>
        <w:t>dirigidas</w:t>
      </w:r>
      <w:r>
        <w:rPr>
          <w:spacing w:val="80"/>
          <w:sz w:val="20"/>
        </w:rPr>
        <w:t> </w:t>
      </w:r>
      <w:r>
        <w:rPr>
          <w:sz w:val="20"/>
        </w:rPr>
        <w:t>a</w:t>
      </w:r>
      <w:r>
        <w:rPr>
          <w:spacing w:val="80"/>
          <w:sz w:val="20"/>
        </w:rPr>
        <w:t> </w:t>
      </w:r>
      <w:r>
        <w:rPr>
          <w:sz w:val="20"/>
        </w:rPr>
        <w:t>la</w:t>
      </w:r>
      <w:r>
        <w:rPr>
          <w:spacing w:val="80"/>
          <w:sz w:val="20"/>
        </w:rPr>
        <w:t> </w:t>
      </w:r>
      <w:r>
        <w:rPr>
          <w:sz w:val="20"/>
        </w:rPr>
        <w:t>población</w:t>
      </w:r>
      <w:r>
        <w:rPr>
          <w:spacing w:val="80"/>
          <w:sz w:val="20"/>
        </w:rPr>
        <w:t> </w:t>
      </w:r>
      <w:r>
        <w:rPr>
          <w:sz w:val="20"/>
        </w:rPr>
        <w:t>joven,</w:t>
      </w:r>
      <w:r>
        <w:rPr>
          <w:spacing w:val="80"/>
          <w:sz w:val="20"/>
        </w:rPr>
        <w:t> </w:t>
      </w:r>
      <w:r>
        <w:rPr>
          <w:sz w:val="20"/>
        </w:rPr>
        <w:t>considerando</w:t>
      </w:r>
      <w:r>
        <w:rPr>
          <w:spacing w:val="80"/>
          <w:sz w:val="20"/>
        </w:rPr>
        <w:t> </w:t>
      </w:r>
      <w:r>
        <w:rPr>
          <w:sz w:val="20"/>
        </w:rPr>
        <w:t>siempre</w:t>
      </w:r>
      <w:r>
        <w:rPr>
          <w:spacing w:val="80"/>
          <w:sz w:val="20"/>
        </w:rPr>
        <w:t> </w:t>
      </w:r>
      <w:r>
        <w:rPr>
          <w:sz w:val="20"/>
        </w:rPr>
        <w:t>las particularidades de los distintos grupos poblacionales;</w:t>
      </w:r>
    </w:p>
    <w:p>
      <w:pPr>
        <w:pStyle w:val="BodyText"/>
        <w:spacing w:before="2"/>
      </w:pPr>
    </w:p>
    <w:p>
      <w:pPr>
        <w:pStyle w:val="ListParagraph"/>
        <w:numPr>
          <w:ilvl w:val="0"/>
          <w:numId w:val="12"/>
        </w:numPr>
        <w:tabs>
          <w:tab w:pos="1958" w:val="left" w:leader="none"/>
        </w:tabs>
        <w:spacing w:line="240" w:lineRule="auto" w:before="0" w:after="0"/>
        <w:ind w:left="1958" w:right="0" w:hanging="540"/>
        <w:jc w:val="left"/>
        <w:rPr>
          <w:sz w:val="20"/>
        </w:rPr>
      </w:pPr>
      <w:r>
        <w:rPr>
          <w:sz w:val="20"/>
        </w:rPr>
        <w:t>Fomentar</w:t>
      </w:r>
      <w:r>
        <w:rPr>
          <w:spacing w:val="-9"/>
          <w:sz w:val="20"/>
        </w:rPr>
        <w:t> </w:t>
      </w:r>
      <w:r>
        <w:rPr>
          <w:sz w:val="20"/>
        </w:rPr>
        <w:t>el</w:t>
      </w:r>
      <w:r>
        <w:rPr>
          <w:spacing w:val="-9"/>
          <w:sz w:val="20"/>
        </w:rPr>
        <w:t> </w:t>
      </w:r>
      <w:r>
        <w:rPr>
          <w:sz w:val="20"/>
        </w:rPr>
        <w:t>desarrollo</w:t>
      </w:r>
      <w:r>
        <w:rPr>
          <w:spacing w:val="-8"/>
          <w:sz w:val="20"/>
        </w:rPr>
        <w:t> </w:t>
      </w:r>
      <w:r>
        <w:rPr>
          <w:sz w:val="20"/>
        </w:rPr>
        <w:t>de</w:t>
      </w:r>
      <w:r>
        <w:rPr>
          <w:spacing w:val="-8"/>
          <w:sz w:val="20"/>
        </w:rPr>
        <w:t> </w:t>
      </w:r>
      <w:r>
        <w:rPr>
          <w:sz w:val="20"/>
        </w:rPr>
        <w:t>pasantías</w:t>
      </w:r>
      <w:r>
        <w:rPr>
          <w:spacing w:val="-7"/>
          <w:sz w:val="20"/>
        </w:rPr>
        <w:t> </w:t>
      </w:r>
      <w:r>
        <w:rPr>
          <w:sz w:val="20"/>
        </w:rPr>
        <w:t>remuneradas,</w:t>
      </w:r>
      <w:r>
        <w:rPr>
          <w:spacing w:val="-8"/>
          <w:sz w:val="20"/>
        </w:rPr>
        <w:t> </w:t>
      </w:r>
      <w:r>
        <w:rPr>
          <w:sz w:val="20"/>
        </w:rPr>
        <w:t>vinculadas</w:t>
      </w:r>
      <w:r>
        <w:rPr>
          <w:spacing w:val="-7"/>
          <w:sz w:val="20"/>
        </w:rPr>
        <w:t> </w:t>
      </w:r>
      <w:r>
        <w:rPr>
          <w:sz w:val="20"/>
        </w:rPr>
        <w:t>a</w:t>
      </w:r>
      <w:r>
        <w:rPr>
          <w:spacing w:val="-9"/>
          <w:sz w:val="20"/>
        </w:rPr>
        <w:t> </w:t>
      </w:r>
      <w:r>
        <w:rPr>
          <w:sz w:val="20"/>
        </w:rPr>
        <w:t>la</w:t>
      </w:r>
      <w:r>
        <w:rPr>
          <w:spacing w:val="-8"/>
          <w:sz w:val="20"/>
        </w:rPr>
        <w:t> </w:t>
      </w:r>
      <w:r>
        <w:rPr>
          <w:sz w:val="20"/>
        </w:rPr>
        <w:t>formación</w:t>
      </w:r>
      <w:r>
        <w:rPr>
          <w:spacing w:val="-9"/>
          <w:sz w:val="20"/>
        </w:rPr>
        <w:t> </w:t>
      </w:r>
      <w:r>
        <w:rPr>
          <w:spacing w:val="-2"/>
          <w:sz w:val="20"/>
        </w:rPr>
        <w:t>profesional;</w:t>
      </w:r>
    </w:p>
    <w:p>
      <w:pPr>
        <w:pStyle w:val="BodyText"/>
        <w:spacing w:before="1"/>
      </w:pPr>
    </w:p>
    <w:p>
      <w:pPr>
        <w:pStyle w:val="ListParagraph"/>
        <w:numPr>
          <w:ilvl w:val="0"/>
          <w:numId w:val="12"/>
        </w:numPr>
        <w:tabs>
          <w:tab w:pos="1958" w:val="left" w:leader="none"/>
        </w:tabs>
        <w:spacing w:line="240" w:lineRule="auto" w:before="0" w:after="0"/>
        <w:ind w:left="1418" w:right="1446" w:firstLine="0"/>
        <w:jc w:val="left"/>
        <w:rPr>
          <w:sz w:val="20"/>
        </w:rPr>
      </w:pPr>
      <w:r>
        <w:rPr>
          <w:sz w:val="20"/>
        </w:rPr>
        <w:t>Conceder créditos para que los jóvenes puedan desarrollar sus proyectos productivos individuales o colectivos;</w:t>
      </w:r>
    </w:p>
    <w:p>
      <w:pPr>
        <w:pStyle w:val="ListParagraph"/>
        <w:numPr>
          <w:ilvl w:val="0"/>
          <w:numId w:val="12"/>
        </w:numPr>
        <w:tabs>
          <w:tab w:pos="1958" w:val="left" w:leader="none"/>
        </w:tabs>
        <w:spacing w:line="240" w:lineRule="auto" w:before="229" w:after="0"/>
        <w:ind w:left="1958" w:right="0" w:hanging="540"/>
        <w:jc w:val="left"/>
        <w:rPr>
          <w:sz w:val="20"/>
        </w:rPr>
      </w:pPr>
      <w:r>
        <w:rPr>
          <w:sz w:val="20"/>
        </w:rPr>
        <w:t>Asegurar</w:t>
      </w:r>
      <w:r>
        <w:rPr>
          <w:spacing w:val="-5"/>
          <w:sz w:val="20"/>
        </w:rPr>
        <w:t> </w:t>
      </w:r>
      <w:r>
        <w:rPr>
          <w:sz w:val="20"/>
        </w:rPr>
        <w:t>que</w:t>
      </w:r>
      <w:r>
        <w:rPr>
          <w:spacing w:val="-6"/>
          <w:sz w:val="20"/>
        </w:rPr>
        <w:t> </w:t>
      </w:r>
      <w:r>
        <w:rPr>
          <w:sz w:val="20"/>
        </w:rPr>
        <w:t>el</w:t>
      </w:r>
      <w:r>
        <w:rPr>
          <w:spacing w:val="-7"/>
          <w:sz w:val="20"/>
        </w:rPr>
        <w:t> </w:t>
      </w:r>
      <w:r>
        <w:rPr>
          <w:sz w:val="20"/>
        </w:rPr>
        <w:t>trabajo</w:t>
      </w:r>
      <w:r>
        <w:rPr>
          <w:spacing w:val="-5"/>
          <w:sz w:val="20"/>
        </w:rPr>
        <w:t> </w:t>
      </w:r>
      <w:r>
        <w:rPr>
          <w:sz w:val="20"/>
        </w:rPr>
        <w:t>no</w:t>
      </w:r>
      <w:r>
        <w:rPr>
          <w:spacing w:val="-7"/>
          <w:sz w:val="20"/>
        </w:rPr>
        <w:t> </w:t>
      </w:r>
      <w:r>
        <w:rPr>
          <w:sz w:val="20"/>
        </w:rPr>
        <w:t>interfiera</w:t>
      </w:r>
      <w:r>
        <w:rPr>
          <w:spacing w:val="-6"/>
          <w:sz w:val="20"/>
        </w:rPr>
        <w:t> </w:t>
      </w:r>
      <w:r>
        <w:rPr>
          <w:sz w:val="20"/>
        </w:rPr>
        <w:t>en</w:t>
      </w:r>
      <w:r>
        <w:rPr>
          <w:spacing w:val="-8"/>
          <w:sz w:val="20"/>
        </w:rPr>
        <w:t> </w:t>
      </w:r>
      <w:r>
        <w:rPr>
          <w:sz w:val="20"/>
        </w:rPr>
        <w:t>su</w:t>
      </w:r>
      <w:r>
        <w:rPr>
          <w:spacing w:val="-6"/>
          <w:sz w:val="20"/>
        </w:rPr>
        <w:t> </w:t>
      </w:r>
      <w:r>
        <w:rPr>
          <w:sz w:val="20"/>
        </w:rPr>
        <w:t>educación,</w:t>
      </w:r>
      <w:r>
        <w:rPr>
          <w:spacing w:val="-5"/>
          <w:sz w:val="20"/>
        </w:rPr>
        <w:t> </w:t>
      </w:r>
      <w:r>
        <w:rPr>
          <w:sz w:val="20"/>
        </w:rPr>
        <w:t>salud</w:t>
      </w:r>
      <w:r>
        <w:rPr>
          <w:spacing w:val="-9"/>
          <w:sz w:val="20"/>
        </w:rPr>
        <w:t> </w:t>
      </w:r>
      <w:r>
        <w:rPr>
          <w:sz w:val="20"/>
        </w:rPr>
        <w:t>y</w:t>
      </w:r>
      <w:r>
        <w:rPr>
          <w:spacing w:val="-6"/>
          <w:sz w:val="20"/>
        </w:rPr>
        <w:t> </w:t>
      </w:r>
      <w:r>
        <w:rPr>
          <w:spacing w:val="-2"/>
          <w:sz w:val="20"/>
        </w:rPr>
        <w:t>recreación;</w:t>
      </w:r>
    </w:p>
    <w:p>
      <w:pPr>
        <w:pStyle w:val="BodyText"/>
      </w:pPr>
    </w:p>
    <w:p>
      <w:pPr>
        <w:pStyle w:val="BodyText"/>
        <w:spacing w:before="1"/>
        <w:ind w:left="1418" w:right="1423"/>
        <w:jc w:val="both"/>
      </w:pPr>
      <w:r>
        <w:rPr>
          <w:rFonts w:ascii="Arial" w:hAnsi="Arial"/>
          <w:b/>
        </w:rPr>
        <w:t>V.- </w:t>
      </w:r>
      <w:r>
        <w:rPr/>
        <w:t>Asegurar la no discriminación en el empleo y las mejores condiciones laborales a las jóvenes en gestación, madres lactantes y jóvenes con discapacidad;</w:t>
      </w:r>
    </w:p>
    <w:p>
      <w:pPr>
        <w:pStyle w:val="BodyText"/>
        <w:spacing w:before="228"/>
        <w:ind w:left="1418"/>
        <w:jc w:val="both"/>
      </w:pPr>
      <w:r>
        <w:rPr>
          <w:rFonts w:ascii="Arial"/>
          <w:b/>
        </w:rPr>
        <w:t>VI.-</w:t>
      </w:r>
      <w:r>
        <w:rPr>
          <w:rFonts w:ascii="Arial"/>
          <w:b/>
          <w:spacing w:val="-7"/>
        </w:rPr>
        <w:t> </w:t>
      </w:r>
      <w:r>
        <w:rPr/>
        <w:t>Respetar</w:t>
      </w:r>
      <w:r>
        <w:rPr>
          <w:spacing w:val="-6"/>
        </w:rPr>
        <w:t> </w:t>
      </w:r>
      <w:r>
        <w:rPr/>
        <w:t>y</w:t>
      </w:r>
      <w:r>
        <w:rPr>
          <w:spacing w:val="-7"/>
        </w:rPr>
        <w:t> </w:t>
      </w:r>
      <w:r>
        <w:rPr/>
        <w:t>cumplir</w:t>
      </w:r>
      <w:r>
        <w:rPr>
          <w:spacing w:val="-6"/>
        </w:rPr>
        <w:t> </w:t>
      </w:r>
      <w:r>
        <w:rPr/>
        <w:t>con</w:t>
      </w:r>
      <w:r>
        <w:rPr>
          <w:spacing w:val="-6"/>
        </w:rPr>
        <w:t> </w:t>
      </w:r>
      <w:r>
        <w:rPr/>
        <w:t>los</w:t>
      </w:r>
      <w:r>
        <w:rPr>
          <w:spacing w:val="-6"/>
        </w:rPr>
        <w:t> </w:t>
      </w:r>
      <w:r>
        <w:rPr/>
        <w:t>derechos</w:t>
      </w:r>
      <w:r>
        <w:rPr>
          <w:spacing w:val="-7"/>
        </w:rPr>
        <w:t> </w:t>
      </w:r>
      <w:r>
        <w:rPr/>
        <w:t>laborales</w:t>
      </w:r>
      <w:r>
        <w:rPr>
          <w:spacing w:val="-6"/>
        </w:rPr>
        <w:t> </w:t>
      </w:r>
      <w:r>
        <w:rPr/>
        <w:t>y</w:t>
      </w:r>
      <w:r>
        <w:rPr>
          <w:spacing w:val="-5"/>
        </w:rPr>
        <w:t> </w:t>
      </w:r>
      <w:r>
        <w:rPr/>
        <w:t>la</w:t>
      </w:r>
      <w:r>
        <w:rPr>
          <w:spacing w:val="-6"/>
        </w:rPr>
        <w:t> </w:t>
      </w:r>
      <w:r>
        <w:rPr/>
        <w:t>seguridad</w:t>
      </w:r>
      <w:r>
        <w:rPr>
          <w:spacing w:val="-8"/>
        </w:rPr>
        <w:t> </w:t>
      </w:r>
      <w:r>
        <w:rPr/>
        <w:t>social</w:t>
      </w:r>
      <w:r>
        <w:rPr>
          <w:spacing w:val="-6"/>
        </w:rPr>
        <w:t> </w:t>
      </w:r>
      <w:r>
        <w:rPr/>
        <w:t>e</w:t>
      </w:r>
      <w:r>
        <w:rPr>
          <w:spacing w:val="-6"/>
        </w:rPr>
        <w:t> </w:t>
      </w:r>
      <w:r>
        <w:rPr/>
        <w:t>industrial;</w:t>
      </w:r>
      <w:r>
        <w:rPr>
          <w:spacing w:val="-7"/>
        </w:rPr>
        <w:t> </w:t>
      </w:r>
      <w:r>
        <w:rPr>
          <w:spacing w:val="-10"/>
        </w:rPr>
        <w:t>y</w:t>
      </w:r>
    </w:p>
    <w:p>
      <w:pPr>
        <w:pStyle w:val="BodyText"/>
        <w:spacing w:before="1"/>
      </w:pPr>
    </w:p>
    <w:p>
      <w:pPr>
        <w:pStyle w:val="BodyText"/>
        <w:ind w:left="1418" w:right="1427"/>
        <w:jc w:val="both"/>
      </w:pPr>
      <w:r>
        <w:rPr>
          <w:rFonts w:ascii="Arial" w:hAnsi="Arial"/>
          <w:b/>
        </w:rPr>
        <w:t>VII.-</w:t>
      </w:r>
      <w:r>
        <w:rPr>
          <w:rFonts w:ascii="Arial" w:hAnsi="Arial"/>
          <w:b/>
          <w:spacing w:val="-1"/>
        </w:rPr>
        <w:t> </w:t>
      </w:r>
      <w:r>
        <w:rPr/>
        <w:t>Potenciar</w:t>
      </w:r>
      <w:r>
        <w:rPr>
          <w:spacing w:val="-1"/>
        </w:rPr>
        <w:t> </w:t>
      </w:r>
      <w:r>
        <w:rPr/>
        <w:t>el</w:t>
      </w:r>
      <w:r>
        <w:rPr>
          <w:spacing w:val="-3"/>
        </w:rPr>
        <w:t> </w:t>
      </w:r>
      <w:r>
        <w:rPr/>
        <w:t>empleo</w:t>
      </w:r>
      <w:r>
        <w:rPr>
          <w:spacing w:val="-3"/>
        </w:rPr>
        <w:t> </w:t>
      </w:r>
      <w:r>
        <w:rPr/>
        <w:t>en</w:t>
      </w:r>
      <w:r>
        <w:rPr>
          <w:spacing w:val="-2"/>
        </w:rPr>
        <w:t> </w:t>
      </w:r>
      <w:r>
        <w:rPr/>
        <w:t>el</w:t>
      </w:r>
      <w:r>
        <w:rPr>
          <w:spacing w:val="-3"/>
        </w:rPr>
        <w:t> </w:t>
      </w:r>
      <w:r>
        <w:rPr/>
        <w:t>área</w:t>
      </w:r>
      <w:r>
        <w:rPr>
          <w:spacing w:val="-2"/>
        </w:rPr>
        <w:t> </w:t>
      </w:r>
      <w:r>
        <w:rPr/>
        <w:t>rural,</w:t>
      </w:r>
      <w:r>
        <w:rPr>
          <w:spacing w:val="-2"/>
        </w:rPr>
        <w:t> </w:t>
      </w:r>
      <w:r>
        <w:rPr/>
        <w:t>a</w:t>
      </w:r>
      <w:r>
        <w:rPr>
          <w:spacing w:val="-2"/>
        </w:rPr>
        <w:t> </w:t>
      </w:r>
      <w:r>
        <w:rPr/>
        <w:t>partir</w:t>
      </w:r>
      <w:r>
        <w:rPr>
          <w:spacing w:val="-1"/>
        </w:rPr>
        <w:t> </w:t>
      </w:r>
      <w:r>
        <w:rPr/>
        <w:t>de</w:t>
      </w:r>
      <w:r>
        <w:rPr>
          <w:spacing w:val="-3"/>
        </w:rPr>
        <w:t> </w:t>
      </w:r>
      <w:r>
        <w:rPr/>
        <w:t>políticas</w:t>
      </w:r>
      <w:r>
        <w:rPr>
          <w:spacing w:val="-1"/>
        </w:rPr>
        <w:t> </w:t>
      </w:r>
      <w:r>
        <w:rPr/>
        <w:t>económicas</w:t>
      </w:r>
      <w:r>
        <w:rPr>
          <w:spacing w:val="-1"/>
        </w:rPr>
        <w:t> </w:t>
      </w:r>
      <w:r>
        <w:rPr/>
        <w:t>que</w:t>
      </w:r>
      <w:r>
        <w:rPr>
          <w:spacing w:val="-2"/>
        </w:rPr>
        <w:t> </w:t>
      </w:r>
      <w:r>
        <w:rPr/>
        <w:t>promuevan</w:t>
      </w:r>
      <w:r>
        <w:rPr>
          <w:spacing w:val="-2"/>
        </w:rPr>
        <w:t> </w:t>
      </w:r>
      <w:r>
        <w:rPr/>
        <w:t>el</w:t>
      </w:r>
      <w:r>
        <w:rPr>
          <w:spacing w:val="-3"/>
        </w:rPr>
        <w:t> </w:t>
      </w:r>
      <w:r>
        <w:rPr/>
        <w:t>desarrollo</w:t>
      </w:r>
      <w:r>
        <w:rPr>
          <w:spacing w:val="-2"/>
        </w:rPr>
        <w:t> </w:t>
      </w:r>
      <w:r>
        <w:rPr/>
        <w:t>de ese sector.</w:t>
      </w:r>
    </w:p>
    <w:p>
      <w:pPr>
        <w:pStyle w:val="BodyText"/>
        <w:spacing w:before="230"/>
        <w:ind w:left="1418" w:right="1419"/>
        <w:jc w:val="both"/>
      </w:pPr>
      <w:r>
        <w:rPr>
          <w:rFonts w:ascii="Arial" w:hAnsi="Arial"/>
          <w:b/>
        </w:rPr>
        <w:t>Artículo 30.- </w:t>
      </w:r>
      <w:r>
        <w:rPr/>
        <w:t>Las Dependencias y Entidades de los Gobiernos Estatal, Municipal y Organismos Públicos autónomos, establecerán los lineamientos que incentiven la creación, promoción y protección del empleo de los jóvenes en la modalidad de primera experiencia laboral.</w:t>
      </w:r>
    </w:p>
    <w:p>
      <w:pPr>
        <w:pStyle w:val="BodyText"/>
        <w:spacing w:before="1"/>
      </w:pPr>
    </w:p>
    <w:p>
      <w:pPr>
        <w:pStyle w:val="BodyText"/>
        <w:ind w:left="1418" w:right="1413"/>
        <w:jc w:val="both"/>
      </w:pPr>
      <w:r>
        <w:rPr>
          <w:rFonts w:ascii="Arial" w:hAnsi="Arial"/>
          <w:b/>
        </w:rPr>
        <w:t>Artículo 30 Bis. </w:t>
      </w:r>
      <w:r>
        <w:rPr/>
        <w:t>El servicio social o sus equivalentes tendrán reconocimiento como parte de la experiencia de las personas jóvenes en el desempeño de sus labores profesionales, a través de la emisión de una constancia por parte de la institución en la cual se realizó dicho servicio social. En dicho documento donde se harán constar las habilidades, capacidades adquiridas, temporalidad y recomendación, en caso de ser procedente.</w:t>
      </w:r>
    </w:p>
    <w:p>
      <w:pPr>
        <w:spacing w:before="1"/>
        <w:ind w:left="700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14</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1418" w:right="1392"/>
      </w:pPr>
      <w:r>
        <w:rPr>
          <w:rFonts w:ascii="Arial" w:hAnsi="Arial"/>
          <w:b/>
        </w:rPr>
        <w:t>Artículo 31. </w:t>
      </w:r>
      <w:r>
        <w:rPr/>
        <w:t>El Programa deberá promover el desarrollo de la primera experiencia laboral de los jóvenes por medio del cumplimiento de los siguientes objetivos:</w:t>
      </w:r>
    </w:p>
    <w:p>
      <w:pPr>
        <w:pStyle w:val="ListParagraph"/>
        <w:numPr>
          <w:ilvl w:val="0"/>
          <w:numId w:val="13"/>
        </w:numPr>
        <w:tabs>
          <w:tab w:pos="1956" w:val="left" w:leader="none"/>
        </w:tabs>
        <w:spacing w:line="240" w:lineRule="auto" w:before="229" w:after="0"/>
        <w:ind w:left="1956" w:right="0" w:hanging="538"/>
        <w:jc w:val="both"/>
        <w:rPr>
          <w:sz w:val="20"/>
        </w:rPr>
      </w:pPr>
      <w:r>
        <w:rPr>
          <w:sz w:val="20"/>
        </w:rPr>
        <w:t>Lograr</w:t>
      </w:r>
      <w:r>
        <w:rPr>
          <w:spacing w:val="-8"/>
          <w:sz w:val="20"/>
        </w:rPr>
        <w:t> </w:t>
      </w:r>
      <w:r>
        <w:rPr>
          <w:sz w:val="20"/>
        </w:rPr>
        <w:t>que</w:t>
      </w:r>
      <w:r>
        <w:rPr>
          <w:spacing w:val="-8"/>
          <w:sz w:val="20"/>
        </w:rPr>
        <w:t> </w:t>
      </w:r>
      <w:r>
        <w:rPr>
          <w:sz w:val="20"/>
        </w:rPr>
        <w:t>los</w:t>
      </w:r>
      <w:r>
        <w:rPr>
          <w:spacing w:val="-8"/>
          <w:sz w:val="20"/>
        </w:rPr>
        <w:t> </w:t>
      </w:r>
      <w:r>
        <w:rPr>
          <w:sz w:val="20"/>
        </w:rPr>
        <w:t>jóvenes</w:t>
      </w:r>
      <w:r>
        <w:rPr>
          <w:spacing w:val="-8"/>
          <w:sz w:val="20"/>
        </w:rPr>
        <w:t> </w:t>
      </w:r>
      <w:r>
        <w:rPr>
          <w:sz w:val="20"/>
        </w:rPr>
        <w:t>puedan</w:t>
      </w:r>
      <w:r>
        <w:rPr>
          <w:spacing w:val="-7"/>
          <w:sz w:val="20"/>
        </w:rPr>
        <w:t> </w:t>
      </w:r>
      <w:r>
        <w:rPr>
          <w:sz w:val="20"/>
        </w:rPr>
        <w:t>adquirir</w:t>
      </w:r>
      <w:r>
        <w:rPr>
          <w:spacing w:val="-7"/>
          <w:sz w:val="20"/>
        </w:rPr>
        <w:t> </w:t>
      </w:r>
      <w:r>
        <w:rPr>
          <w:sz w:val="20"/>
        </w:rPr>
        <w:t>conocimientos</w:t>
      </w:r>
      <w:r>
        <w:rPr>
          <w:spacing w:val="-6"/>
          <w:sz w:val="20"/>
        </w:rPr>
        <w:t> </w:t>
      </w:r>
      <w:r>
        <w:rPr>
          <w:sz w:val="20"/>
        </w:rPr>
        <w:t>prácticos</w:t>
      </w:r>
      <w:r>
        <w:rPr>
          <w:spacing w:val="-8"/>
          <w:sz w:val="20"/>
        </w:rPr>
        <w:t> </w:t>
      </w:r>
      <w:r>
        <w:rPr>
          <w:sz w:val="20"/>
        </w:rPr>
        <w:t>sin</w:t>
      </w:r>
      <w:r>
        <w:rPr>
          <w:spacing w:val="-9"/>
          <w:sz w:val="20"/>
        </w:rPr>
        <w:t> </w:t>
      </w:r>
      <w:r>
        <w:rPr>
          <w:sz w:val="20"/>
        </w:rPr>
        <w:t>suspender</w:t>
      </w:r>
      <w:r>
        <w:rPr>
          <w:spacing w:val="-8"/>
          <w:sz w:val="20"/>
        </w:rPr>
        <w:t> </w:t>
      </w:r>
      <w:r>
        <w:rPr>
          <w:sz w:val="20"/>
        </w:rPr>
        <w:t>sus</w:t>
      </w:r>
      <w:r>
        <w:rPr>
          <w:spacing w:val="-8"/>
          <w:sz w:val="20"/>
        </w:rPr>
        <w:t> </w:t>
      </w:r>
      <w:r>
        <w:rPr>
          <w:spacing w:val="-2"/>
          <w:sz w:val="20"/>
        </w:rPr>
        <w:t>estudios.</w:t>
      </w:r>
    </w:p>
    <w:p>
      <w:pPr>
        <w:pStyle w:val="BodyText"/>
        <w:spacing w:before="1"/>
      </w:pPr>
    </w:p>
    <w:p>
      <w:pPr>
        <w:pStyle w:val="ListParagraph"/>
        <w:numPr>
          <w:ilvl w:val="0"/>
          <w:numId w:val="13"/>
        </w:numPr>
        <w:tabs>
          <w:tab w:pos="1956" w:val="left" w:leader="none"/>
        </w:tabs>
        <w:spacing w:line="240" w:lineRule="auto" w:before="0" w:after="0"/>
        <w:ind w:left="1418" w:right="1437" w:firstLine="0"/>
        <w:jc w:val="both"/>
        <w:rPr>
          <w:sz w:val="20"/>
        </w:rPr>
      </w:pPr>
      <w:r>
        <w:rPr>
          <w:sz w:val="20"/>
        </w:rPr>
        <w:t>Consolidar su incorporación a la actividad económica mediante una ocupación específica y formal, promoviendo su contratación en el sector público o privado; y</w:t>
      </w:r>
    </w:p>
    <w:p>
      <w:pPr>
        <w:pStyle w:val="ListParagraph"/>
        <w:numPr>
          <w:ilvl w:val="0"/>
          <w:numId w:val="13"/>
        </w:numPr>
        <w:tabs>
          <w:tab w:pos="2122" w:val="left" w:leader="none"/>
        </w:tabs>
        <w:spacing w:line="240" w:lineRule="auto" w:before="229" w:after="0"/>
        <w:ind w:left="1418" w:right="1419" w:firstLine="0"/>
        <w:jc w:val="both"/>
        <w:rPr>
          <w:sz w:val="20"/>
        </w:rPr>
      </w:pPr>
      <w:r>
        <w:rPr>
          <w:sz w:val="20"/>
        </w:rPr>
        <w:t>Establecer mecanismos para garantizar los derechos de las personas jóvenes en el área laboral, sin menospreciar su condición física, social, económica, su religión, opinión, raza, color, sexo, edad, estado civil o familiar, origen étnico o nacional, identidad o expresión de género, orientación sexual, características sexuales y lengua.</w:t>
      </w:r>
    </w:p>
    <w:p>
      <w:pPr>
        <w:spacing w:before="3"/>
        <w:ind w:left="684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i/>
          <w:sz w:val="14"/>
        </w:rPr>
        <w:sectPr>
          <w:pgSz w:w="12240" w:h="15840"/>
          <w:pgMar w:header="0" w:footer="774" w:top="20" w:bottom="960" w:left="0" w:right="0"/>
        </w:sectPr>
      </w:pPr>
    </w:p>
    <w:p>
      <w:pPr>
        <w:pStyle w:val="BodyText"/>
        <w:rPr>
          <w:rFonts w:ascii="Arial"/>
          <w:i/>
          <w:sz w:val="18"/>
        </w:rPr>
      </w:pPr>
    </w:p>
    <w:p>
      <w:pPr>
        <w:pStyle w:val="BodyText"/>
        <w:rPr>
          <w:rFonts w:ascii="Arial"/>
          <w:i/>
          <w:sz w:val="18"/>
        </w:rPr>
      </w:pPr>
    </w:p>
    <w:p>
      <w:pPr>
        <w:pStyle w:val="BodyText"/>
        <w:spacing w:before="67"/>
        <w:rPr>
          <w:rFonts w:ascii="Arial"/>
          <w:i/>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799872">
            <wp:simplePos x="0" y="0"/>
            <wp:positionH relativeFrom="page">
              <wp:posOffset>0</wp:posOffset>
            </wp:positionH>
            <wp:positionV relativeFrom="paragraph">
              <wp:posOffset>-433671</wp:posOffset>
            </wp:positionV>
            <wp:extent cx="7663180" cy="107632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spacing w:before="89"/>
        <w:rPr>
          <w:rFonts w:ascii="Times New Roman"/>
          <w:i/>
          <w:sz w:val="18"/>
        </w:rPr>
      </w:pPr>
    </w:p>
    <w:p>
      <w:pPr>
        <w:pStyle w:val="BodyText"/>
        <w:ind w:left="1418" w:right="1442"/>
        <w:jc w:val="both"/>
      </w:pPr>
      <w:r>
        <w:rPr/>
        <w:t>La primera experiencia laboral se entenderá como el proceso de integración de los jóvenes de catorce a veintinueve</w:t>
      </w:r>
      <w:r>
        <w:rPr>
          <w:spacing w:val="40"/>
        </w:rPr>
        <w:t> </w:t>
      </w:r>
      <w:r>
        <w:rPr/>
        <w:t>años de edad al mercado laboral, el cual permitirá a la persona joven participar en procesos de capacitación y formación laboral.</w:t>
      </w:r>
    </w:p>
    <w:p>
      <w:pPr>
        <w:pStyle w:val="BodyText"/>
        <w:spacing w:before="229"/>
        <w:ind w:left="1418" w:right="1441"/>
        <w:jc w:val="both"/>
      </w:pPr>
      <w:r>
        <w:rPr>
          <w:rFonts w:ascii="Arial" w:hAnsi="Arial"/>
          <w:b/>
        </w:rPr>
        <w:t>Artículo 32. </w:t>
      </w:r>
      <w:r>
        <w:rPr/>
        <w:t>Las funciones a desempeñar como primera experiencia laboral deberán ser adecuadas al nivel de formación y preparación académica. Bajo ninguna circunstancia las actividades irán en detrimento de su formación académica, técnica o profesional.</w:t>
      </w:r>
    </w:p>
    <w:p>
      <w:pPr>
        <w:pStyle w:val="BodyText"/>
      </w:pPr>
    </w:p>
    <w:p>
      <w:pPr>
        <w:pStyle w:val="BodyText"/>
      </w:pPr>
    </w:p>
    <w:p>
      <w:pPr>
        <w:spacing w:before="0"/>
        <w:ind w:left="3928"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OCTAVA</w:t>
      </w:r>
    </w:p>
    <w:p>
      <w:pPr>
        <w:spacing w:before="1"/>
        <w:ind w:left="3529" w:right="3548"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DERECHO</w:t>
      </w:r>
      <w:r>
        <w:rPr>
          <w:rFonts w:ascii="Arial" w:hAnsi="Arial"/>
          <w:b/>
          <w:spacing w:val="-6"/>
          <w:sz w:val="20"/>
        </w:rPr>
        <w:t> </w:t>
      </w:r>
      <w:r>
        <w:rPr>
          <w:rFonts w:ascii="Arial" w:hAnsi="Arial"/>
          <w:b/>
          <w:sz w:val="20"/>
        </w:rPr>
        <w:t>A</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LIBERTAD</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PENSAMIENTO, OPINIÓN Y A UNA CULTURA PROPIA</w:t>
      </w:r>
    </w:p>
    <w:p>
      <w:pPr>
        <w:pStyle w:val="BodyText"/>
        <w:spacing w:before="228"/>
        <w:ind w:left="1418"/>
        <w:jc w:val="both"/>
      </w:pPr>
      <w:r>
        <w:rPr>
          <w:rFonts w:ascii="Arial" w:hAnsi="Arial"/>
          <w:b/>
        </w:rPr>
        <w:t>Artículo</w:t>
      </w:r>
      <w:r>
        <w:rPr>
          <w:rFonts w:ascii="Arial" w:hAnsi="Arial"/>
          <w:b/>
          <w:spacing w:val="-7"/>
        </w:rPr>
        <w:t> </w:t>
      </w:r>
      <w:r>
        <w:rPr>
          <w:rFonts w:ascii="Arial" w:hAnsi="Arial"/>
          <w:b/>
        </w:rPr>
        <w:t>33.</w:t>
      </w:r>
      <w:r>
        <w:rPr>
          <w:rFonts w:ascii="Arial" w:hAnsi="Arial"/>
          <w:b/>
          <w:spacing w:val="-8"/>
        </w:rPr>
        <w:t> </w:t>
      </w:r>
      <w:r>
        <w:rPr/>
        <w:t>Los</w:t>
      </w:r>
      <w:r>
        <w:rPr>
          <w:spacing w:val="-7"/>
        </w:rPr>
        <w:t> </w:t>
      </w:r>
      <w:r>
        <w:rPr/>
        <w:t>jóvenes</w:t>
      </w:r>
      <w:r>
        <w:rPr>
          <w:spacing w:val="-7"/>
        </w:rPr>
        <w:t> </w:t>
      </w:r>
      <w:r>
        <w:rPr/>
        <w:t>gozarán</w:t>
      </w:r>
      <w:r>
        <w:rPr>
          <w:spacing w:val="-8"/>
        </w:rPr>
        <w:t> </w:t>
      </w:r>
      <w:r>
        <w:rPr/>
        <w:t>de</w:t>
      </w:r>
      <w:r>
        <w:rPr>
          <w:spacing w:val="-6"/>
        </w:rPr>
        <w:t> </w:t>
      </w:r>
      <w:r>
        <w:rPr/>
        <w:t>libertad</w:t>
      </w:r>
      <w:r>
        <w:rPr>
          <w:spacing w:val="-6"/>
        </w:rPr>
        <w:t> </w:t>
      </w:r>
      <w:r>
        <w:rPr/>
        <w:t>de</w:t>
      </w:r>
      <w:r>
        <w:rPr>
          <w:spacing w:val="-7"/>
        </w:rPr>
        <w:t> </w:t>
      </w:r>
      <w:r>
        <w:rPr/>
        <w:t>pensamiento,</w:t>
      </w:r>
      <w:r>
        <w:rPr>
          <w:spacing w:val="-7"/>
        </w:rPr>
        <w:t> </w:t>
      </w:r>
      <w:r>
        <w:rPr/>
        <w:t>opinión,</w:t>
      </w:r>
      <w:r>
        <w:rPr>
          <w:spacing w:val="-8"/>
        </w:rPr>
        <w:t> </w:t>
      </w:r>
      <w:r>
        <w:rPr/>
        <w:t>conciencia</w:t>
      </w:r>
      <w:r>
        <w:rPr>
          <w:spacing w:val="-8"/>
        </w:rPr>
        <w:t> </w:t>
      </w:r>
      <w:r>
        <w:rPr/>
        <w:t>y</w:t>
      </w:r>
      <w:r>
        <w:rPr>
          <w:spacing w:val="-7"/>
        </w:rPr>
        <w:t> </w:t>
      </w:r>
      <w:r>
        <w:rPr/>
        <w:t>cultura</w:t>
      </w:r>
      <w:r>
        <w:rPr>
          <w:spacing w:val="-6"/>
        </w:rPr>
        <w:t> </w:t>
      </w:r>
      <w:r>
        <w:rPr>
          <w:spacing w:val="-2"/>
        </w:rPr>
        <w:t>propia.</w:t>
      </w:r>
    </w:p>
    <w:p>
      <w:pPr>
        <w:pStyle w:val="BodyText"/>
        <w:spacing w:before="1"/>
      </w:pPr>
    </w:p>
    <w:p>
      <w:pPr>
        <w:pStyle w:val="BodyText"/>
        <w:ind w:left="1418" w:right="1436"/>
        <w:jc w:val="both"/>
      </w:pPr>
      <w:r>
        <w:rPr>
          <w:rFonts w:ascii="Arial" w:hAnsi="Arial"/>
          <w:b/>
        </w:rPr>
        <w:t>Artículo 34. </w:t>
      </w:r>
      <w:r>
        <w:rPr/>
        <w:t>Los jóvenes tienen derecho a disfrutar libremente de su lengua, cultura, usos, costumbres, religión, recursos y formas específicas de organización social.</w:t>
      </w:r>
    </w:p>
    <w:p>
      <w:pPr>
        <w:pStyle w:val="BodyText"/>
        <w:spacing w:before="2"/>
      </w:pPr>
    </w:p>
    <w:p>
      <w:pPr>
        <w:pStyle w:val="BodyText"/>
        <w:ind w:left="1418" w:right="1445"/>
        <w:jc w:val="both"/>
      </w:pPr>
      <w:r>
        <w:rPr>
          <w:rFonts w:ascii="Arial" w:hAnsi="Arial"/>
          <w:b/>
        </w:rPr>
        <w:t>Artículo 35. </w:t>
      </w:r>
      <w:r>
        <w:rPr/>
        <w:t>Todos los jóvenes tienen derecho al acceso a espacios culturales y a expresar sus manifestaciones culturales de acuerdo a sus propios intereses y expectativas.</w:t>
      </w:r>
    </w:p>
    <w:p>
      <w:pPr>
        <w:pStyle w:val="BodyText"/>
        <w:spacing w:before="229"/>
        <w:ind w:left="1418" w:right="1442"/>
        <w:jc w:val="both"/>
      </w:pPr>
      <w:r>
        <w:rPr>
          <w:rFonts w:ascii="Arial" w:hAnsi="Arial"/>
          <w:b/>
        </w:rPr>
        <w:t>Artículo</w:t>
      </w:r>
      <w:r>
        <w:rPr>
          <w:rFonts w:ascii="Arial" w:hAnsi="Arial"/>
          <w:b/>
          <w:spacing w:val="-1"/>
        </w:rPr>
        <w:t> </w:t>
      </w:r>
      <w:r>
        <w:rPr>
          <w:rFonts w:ascii="Arial" w:hAnsi="Arial"/>
          <w:b/>
        </w:rPr>
        <w:t>36.</w:t>
      </w:r>
      <w:r>
        <w:rPr>
          <w:rFonts w:ascii="Arial" w:hAnsi="Arial"/>
          <w:b/>
          <w:spacing w:val="-1"/>
        </w:rPr>
        <w:t> </w:t>
      </w:r>
      <w:r>
        <w:rPr/>
        <w:t>El</w:t>
      </w:r>
      <w:r>
        <w:rPr>
          <w:spacing w:val="-5"/>
        </w:rPr>
        <w:t> </w:t>
      </w:r>
      <w:r>
        <w:rPr/>
        <w:t>Gobierno</w:t>
      </w:r>
      <w:r>
        <w:rPr>
          <w:spacing w:val="-2"/>
        </w:rPr>
        <w:t> </w:t>
      </w:r>
      <w:r>
        <w:rPr/>
        <w:t>debe</w:t>
      </w:r>
      <w:r>
        <w:rPr>
          <w:spacing w:val="-2"/>
        </w:rPr>
        <w:t> </w:t>
      </w:r>
      <w:r>
        <w:rPr/>
        <w:t>promover</w:t>
      </w:r>
      <w:r>
        <w:rPr>
          <w:spacing w:val="-4"/>
        </w:rPr>
        <w:t> </w:t>
      </w:r>
      <w:r>
        <w:rPr/>
        <w:t>y</w:t>
      </w:r>
      <w:r>
        <w:rPr>
          <w:spacing w:val="-1"/>
        </w:rPr>
        <w:t> </w:t>
      </w:r>
      <w:r>
        <w:rPr/>
        <w:t>garantizar, por</w:t>
      </w:r>
      <w:r>
        <w:rPr>
          <w:spacing w:val="-3"/>
        </w:rPr>
        <w:t> </w:t>
      </w:r>
      <w:r>
        <w:rPr/>
        <w:t>todos</w:t>
      </w:r>
      <w:r>
        <w:rPr>
          <w:spacing w:val="-1"/>
        </w:rPr>
        <w:t> </w:t>
      </w:r>
      <w:r>
        <w:rPr/>
        <w:t>los</w:t>
      </w:r>
      <w:r>
        <w:rPr>
          <w:spacing w:val="-1"/>
        </w:rPr>
        <w:t> </w:t>
      </w:r>
      <w:r>
        <w:rPr/>
        <w:t>medios</w:t>
      </w:r>
      <w:r>
        <w:rPr>
          <w:spacing w:val="-1"/>
        </w:rPr>
        <w:t> </w:t>
      </w:r>
      <w:r>
        <w:rPr/>
        <w:t>a</w:t>
      </w:r>
      <w:r>
        <w:rPr>
          <w:spacing w:val="-5"/>
        </w:rPr>
        <w:t> </w:t>
      </w:r>
      <w:r>
        <w:rPr/>
        <w:t>su</w:t>
      </w:r>
      <w:r>
        <w:rPr>
          <w:spacing w:val="-2"/>
        </w:rPr>
        <w:t> </w:t>
      </w:r>
      <w:r>
        <w:rPr/>
        <w:t>alcance,</w:t>
      </w:r>
      <w:r>
        <w:rPr>
          <w:spacing w:val="-2"/>
        </w:rPr>
        <w:t> </w:t>
      </w:r>
      <w:r>
        <w:rPr/>
        <w:t>la</w:t>
      </w:r>
      <w:r>
        <w:rPr>
          <w:spacing w:val="-2"/>
        </w:rPr>
        <w:t> </w:t>
      </w:r>
      <w:r>
        <w:rPr/>
        <w:t>promoción</w:t>
      </w:r>
      <w:r>
        <w:rPr>
          <w:spacing w:val="-2"/>
        </w:rPr>
        <w:t> </w:t>
      </w:r>
      <w:r>
        <w:rPr/>
        <w:t>de las expresiones culturales de los jóvenes y el intercambio cultural a nivel Nacional e Internacional.</w:t>
      </w:r>
    </w:p>
    <w:p>
      <w:pPr>
        <w:pStyle w:val="BodyText"/>
        <w:spacing w:before="229"/>
        <w:ind w:left="1418" w:right="1413"/>
        <w:jc w:val="both"/>
      </w:pPr>
      <w:r>
        <w:rPr>
          <w:rFonts w:ascii="Arial" w:hAnsi="Arial"/>
          <w:b/>
        </w:rPr>
        <w:t>Artículo 37.- </w:t>
      </w:r>
      <w:r>
        <w:rPr/>
        <w:t>Las Dependencias y Entidades de los Gobiernos Estatal, Municipal y Organismos Públicos autónomos, deberán, dentro de los lineamientos, contemplar un sistema de promoción y apoyo a iniciativas culturales juveniles, poniendo énfasis en el rescate de elementos culturales de los sectores populares y de los pueblos indígenas asentados en el Estado.</w:t>
      </w:r>
    </w:p>
    <w:p>
      <w:pPr>
        <w:pStyle w:val="BodyText"/>
      </w:pPr>
    </w:p>
    <w:p>
      <w:pPr>
        <w:pStyle w:val="BodyText"/>
      </w:pPr>
    </w:p>
    <w:p>
      <w:pPr>
        <w:spacing w:before="0"/>
        <w:ind w:left="3926"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NOVENA</w:t>
      </w:r>
    </w:p>
    <w:p>
      <w:pPr>
        <w:spacing w:before="1"/>
        <w:ind w:left="3533" w:right="3547"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DERECHO</w:t>
      </w:r>
      <w:r>
        <w:rPr>
          <w:rFonts w:ascii="Arial" w:hAnsi="Arial"/>
          <w:b/>
          <w:spacing w:val="-4"/>
          <w:sz w:val="20"/>
        </w:rPr>
        <w:t> </w:t>
      </w:r>
      <w:r>
        <w:rPr>
          <w:rFonts w:ascii="Arial" w:hAnsi="Arial"/>
          <w:b/>
          <w:sz w:val="20"/>
        </w:rPr>
        <w:t>AL</w:t>
      </w:r>
      <w:r>
        <w:rPr>
          <w:rFonts w:ascii="Arial" w:hAnsi="Arial"/>
          <w:b/>
          <w:spacing w:val="-5"/>
          <w:sz w:val="20"/>
        </w:rPr>
        <w:t> </w:t>
      </w:r>
      <w:r>
        <w:rPr>
          <w:rFonts w:ascii="Arial" w:hAnsi="Arial"/>
          <w:b/>
          <w:sz w:val="20"/>
        </w:rPr>
        <w:t>DEPORTE</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pacing w:val="-2"/>
          <w:sz w:val="20"/>
        </w:rPr>
        <w:t>RECREACIÓN</w:t>
      </w:r>
    </w:p>
    <w:p>
      <w:pPr>
        <w:pStyle w:val="BodyText"/>
        <w:rPr>
          <w:rFonts w:ascii="Arial"/>
          <w:b/>
        </w:rPr>
      </w:pPr>
    </w:p>
    <w:p>
      <w:pPr>
        <w:pStyle w:val="BodyText"/>
        <w:spacing w:before="1"/>
        <w:ind w:left="1418" w:right="1445"/>
        <w:jc w:val="both"/>
      </w:pPr>
      <w:r>
        <w:rPr>
          <w:rFonts w:ascii="Arial" w:hAnsi="Arial"/>
          <w:b/>
        </w:rPr>
        <w:t>Artículo 38. </w:t>
      </w:r>
      <w:r>
        <w:rPr/>
        <w:t>Los jóvenes tienen derecho al deporte y al disfrute de actividades recreativas, los cuales serán respetados como factores primordiales de su desarrollo.</w:t>
      </w:r>
    </w:p>
    <w:p>
      <w:pPr>
        <w:pStyle w:val="BodyText"/>
        <w:spacing w:before="228"/>
        <w:ind w:left="1418" w:right="1442"/>
        <w:jc w:val="both"/>
      </w:pPr>
      <w:r>
        <w:rPr>
          <w:rFonts w:ascii="Arial" w:hAnsi="Arial"/>
          <w:b/>
        </w:rPr>
        <w:t>Artículo</w:t>
      </w:r>
      <w:r>
        <w:rPr>
          <w:rFonts w:ascii="Arial" w:hAnsi="Arial"/>
          <w:b/>
          <w:spacing w:val="-1"/>
        </w:rPr>
        <w:t> </w:t>
      </w:r>
      <w:r>
        <w:rPr>
          <w:rFonts w:ascii="Arial" w:hAnsi="Arial"/>
          <w:b/>
        </w:rPr>
        <w:t>39.</w:t>
      </w:r>
      <w:r>
        <w:rPr>
          <w:rFonts w:ascii="Arial" w:hAnsi="Arial"/>
          <w:b/>
          <w:spacing w:val="-1"/>
        </w:rPr>
        <w:t> </w:t>
      </w:r>
      <w:r>
        <w:rPr/>
        <w:t>Por</w:t>
      </w:r>
      <w:r>
        <w:rPr>
          <w:spacing w:val="-4"/>
        </w:rPr>
        <w:t> </w:t>
      </w:r>
      <w:r>
        <w:rPr/>
        <w:t>ninguna</w:t>
      </w:r>
      <w:r>
        <w:rPr>
          <w:spacing w:val="-4"/>
        </w:rPr>
        <w:t> </w:t>
      </w:r>
      <w:r>
        <w:rPr/>
        <w:t>razón</w:t>
      </w:r>
      <w:r>
        <w:rPr>
          <w:spacing w:val="-3"/>
        </w:rPr>
        <w:t> </w:t>
      </w:r>
      <w:r>
        <w:rPr/>
        <w:t>ni</w:t>
      </w:r>
      <w:r>
        <w:rPr>
          <w:spacing w:val="-3"/>
        </w:rPr>
        <w:t> </w:t>
      </w:r>
      <w:r>
        <w:rPr/>
        <w:t>circunstancia,</w:t>
      </w:r>
      <w:r>
        <w:rPr>
          <w:spacing w:val="-2"/>
        </w:rPr>
        <w:t> </w:t>
      </w:r>
      <w:r>
        <w:rPr/>
        <w:t>se</w:t>
      </w:r>
      <w:r>
        <w:rPr>
          <w:spacing w:val="-2"/>
        </w:rPr>
        <w:t> </w:t>
      </w:r>
      <w:r>
        <w:rPr/>
        <w:t>les</w:t>
      </w:r>
      <w:r>
        <w:rPr>
          <w:spacing w:val="-3"/>
        </w:rPr>
        <w:t> </w:t>
      </w:r>
      <w:r>
        <w:rPr/>
        <w:t>podrá</w:t>
      </w:r>
      <w:r>
        <w:rPr>
          <w:spacing w:val="-1"/>
        </w:rPr>
        <w:t> </w:t>
      </w:r>
      <w:r>
        <w:rPr/>
        <w:t>imponer</w:t>
      </w:r>
      <w:r>
        <w:rPr>
          <w:spacing w:val="-1"/>
        </w:rPr>
        <w:t> </w:t>
      </w:r>
      <w:r>
        <w:rPr/>
        <w:t>regímenes</w:t>
      </w:r>
      <w:r>
        <w:rPr>
          <w:spacing w:val="-3"/>
        </w:rPr>
        <w:t> </w:t>
      </w:r>
      <w:r>
        <w:rPr/>
        <w:t>de</w:t>
      </w:r>
      <w:r>
        <w:rPr>
          <w:spacing w:val="-2"/>
        </w:rPr>
        <w:t> </w:t>
      </w:r>
      <w:r>
        <w:rPr/>
        <w:t>vida,</w:t>
      </w:r>
      <w:r>
        <w:rPr>
          <w:spacing w:val="-2"/>
        </w:rPr>
        <w:t> </w:t>
      </w:r>
      <w:r>
        <w:rPr/>
        <w:t>estudio,</w:t>
      </w:r>
      <w:r>
        <w:rPr>
          <w:spacing w:val="-2"/>
        </w:rPr>
        <w:t> </w:t>
      </w:r>
      <w:r>
        <w:rPr/>
        <w:t>trabajo o reglas de disciplina que impliquen el menoscabo de sus derechos.</w:t>
      </w:r>
    </w:p>
    <w:p>
      <w:pPr>
        <w:pStyle w:val="BodyText"/>
        <w:spacing w:before="1"/>
      </w:pPr>
    </w:p>
    <w:p>
      <w:pPr>
        <w:pStyle w:val="BodyText"/>
        <w:spacing w:before="1"/>
        <w:ind w:left="1418" w:right="1439"/>
        <w:jc w:val="both"/>
      </w:pPr>
      <w:r>
        <w:rPr>
          <w:rFonts w:ascii="Arial" w:hAnsi="Arial"/>
          <w:b/>
        </w:rPr>
        <w:t>Artículo 40. </w:t>
      </w:r>
      <w:r>
        <w:rPr/>
        <w:t>El Gobierno deberá promover y garantizar, por todos los medios a su alcance, el acceso de los jóvenes a las diferentes formas, prácticas y modalidades de deporte y actividades recreativas.</w:t>
      </w:r>
    </w:p>
    <w:p>
      <w:pPr>
        <w:pStyle w:val="BodyText"/>
        <w:spacing w:before="229"/>
      </w:pPr>
    </w:p>
    <w:p>
      <w:pPr>
        <w:spacing w:before="0"/>
        <w:ind w:left="3924"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DÉCIMA</w:t>
      </w:r>
    </w:p>
    <w:p>
      <w:pPr>
        <w:spacing w:before="0"/>
        <w:ind w:left="3529" w:right="3548" w:firstLine="0"/>
        <w:jc w:val="center"/>
        <w:rPr>
          <w:rFonts w:ascii="Arial"/>
          <w:b/>
          <w:sz w:val="20"/>
        </w:rPr>
      </w:pPr>
      <w:r>
        <w:rPr>
          <w:rFonts w:ascii="Arial"/>
          <w:b/>
          <w:sz w:val="20"/>
        </w:rPr>
        <w:t>DEL</w:t>
      </w:r>
      <w:r>
        <w:rPr>
          <w:rFonts w:ascii="Arial"/>
          <w:b/>
          <w:spacing w:val="-6"/>
          <w:sz w:val="20"/>
        </w:rPr>
        <w:t> </w:t>
      </w:r>
      <w:r>
        <w:rPr>
          <w:rFonts w:ascii="Arial"/>
          <w:b/>
          <w:sz w:val="20"/>
        </w:rPr>
        <w:t>DERECHO</w:t>
      </w:r>
      <w:r>
        <w:rPr>
          <w:rFonts w:ascii="Arial"/>
          <w:b/>
          <w:spacing w:val="-4"/>
          <w:sz w:val="20"/>
        </w:rPr>
        <w:t> </w:t>
      </w:r>
      <w:r>
        <w:rPr>
          <w:rFonts w:ascii="Arial"/>
          <w:b/>
          <w:sz w:val="20"/>
        </w:rPr>
        <w:t>A</w:t>
      </w:r>
      <w:r>
        <w:rPr>
          <w:rFonts w:ascii="Arial"/>
          <w:b/>
          <w:spacing w:val="-6"/>
          <w:sz w:val="20"/>
        </w:rPr>
        <w:t> </w:t>
      </w:r>
      <w:r>
        <w:rPr>
          <w:rFonts w:ascii="Arial"/>
          <w:b/>
          <w:sz w:val="20"/>
        </w:rPr>
        <w:t>UN</w:t>
      </w:r>
      <w:r>
        <w:rPr>
          <w:rFonts w:ascii="Arial"/>
          <w:b/>
          <w:spacing w:val="-3"/>
          <w:sz w:val="20"/>
        </w:rPr>
        <w:t> </w:t>
      </w:r>
      <w:r>
        <w:rPr>
          <w:rFonts w:ascii="Arial"/>
          <w:b/>
          <w:sz w:val="20"/>
        </w:rPr>
        <w:t>MEDIO</w:t>
      </w:r>
      <w:r>
        <w:rPr>
          <w:rFonts w:ascii="Arial"/>
          <w:b/>
          <w:spacing w:val="-5"/>
          <w:sz w:val="20"/>
        </w:rPr>
        <w:t> </w:t>
      </w:r>
      <w:r>
        <w:rPr>
          <w:rFonts w:ascii="Arial"/>
          <w:b/>
          <w:sz w:val="20"/>
        </w:rPr>
        <w:t>AMBIENTE</w:t>
      </w:r>
      <w:r>
        <w:rPr>
          <w:rFonts w:ascii="Arial"/>
          <w:b/>
          <w:spacing w:val="-6"/>
          <w:sz w:val="20"/>
        </w:rPr>
        <w:t> </w:t>
      </w:r>
      <w:r>
        <w:rPr>
          <w:rFonts w:ascii="Arial"/>
          <w:b/>
          <w:spacing w:val="-4"/>
          <w:sz w:val="20"/>
        </w:rPr>
        <w:t>SANO</w:t>
      </w:r>
    </w:p>
    <w:p>
      <w:pPr>
        <w:pStyle w:val="BodyText"/>
        <w:spacing w:before="2"/>
        <w:rPr>
          <w:rFonts w:ascii="Arial"/>
          <w:b/>
        </w:rPr>
      </w:pPr>
    </w:p>
    <w:p>
      <w:pPr>
        <w:pStyle w:val="BodyText"/>
        <w:ind w:left="1418" w:right="1439"/>
        <w:jc w:val="both"/>
      </w:pPr>
      <w:r>
        <w:rPr>
          <w:rFonts w:ascii="Arial" w:hAnsi="Arial"/>
          <w:b/>
        </w:rPr>
        <w:t>Artículo 41</w:t>
      </w:r>
      <w:r>
        <w:rPr/>
        <w:t>. La juventud tiene derecho a disfrutar de un medio ambiente natural y social sano que respalde el desarrollo integral de la juventud del Estado.</w:t>
      </w:r>
    </w:p>
    <w:p>
      <w:pPr>
        <w:pStyle w:val="BodyText"/>
        <w:spacing w:before="229"/>
        <w:ind w:left="1418" w:right="1443"/>
        <w:jc w:val="both"/>
      </w:pPr>
      <w:r>
        <w:rPr>
          <w:rFonts w:ascii="Arial" w:hAnsi="Arial"/>
          <w:b/>
        </w:rPr>
        <w:t>Artículo 42. </w:t>
      </w:r>
      <w:r>
        <w:rPr/>
        <w:t>El Gobierno a través del Programa dispondrá de los recursos, medios y lineamientos que permitan el ejercicio pleno de este derecho.</w:t>
      </w:r>
    </w:p>
    <w:p>
      <w:pPr>
        <w:pStyle w:val="BodyText"/>
        <w:spacing w:before="229"/>
      </w:pPr>
    </w:p>
    <w:p>
      <w:pPr>
        <w:spacing w:before="0"/>
        <w:ind w:left="3928"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z w:val="20"/>
        </w:rPr>
        <w:t>DÉCIMA</w:t>
      </w:r>
      <w:r>
        <w:rPr>
          <w:rFonts w:ascii="Arial" w:hAnsi="Arial"/>
          <w:b/>
          <w:spacing w:val="-8"/>
          <w:sz w:val="20"/>
        </w:rPr>
        <w:t> </w:t>
      </w:r>
      <w:r>
        <w:rPr>
          <w:rFonts w:ascii="Arial" w:hAnsi="Arial"/>
          <w:b/>
          <w:spacing w:val="-2"/>
          <w:sz w:val="20"/>
        </w:rPr>
        <w:t>PRIMERA</w:t>
      </w:r>
    </w:p>
    <w:p>
      <w:pPr>
        <w:spacing w:before="0"/>
        <w:ind w:left="937" w:right="958"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DERECHO</w:t>
      </w:r>
      <w:r>
        <w:rPr>
          <w:rFonts w:ascii="Arial" w:hAnsi="Arial"/>
          <w:b/>
          <w:spacing w:val="-4"/>
          <w:sz w:val="20"/>
        </w:rPr>
        <w:t> </w:t>
      </w:r>
      <w:r>
        <w:rPr>
          <w:rFonts w:ascii="Arial" w:hAnsi="Arial"/>
          <w:b/>
          <w:sz w:val="20"/>
        </w:rPr>
        <w:t>A</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PARTICIPACIÓN</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pacing w:val="-2"/>
          <w:sz w:val="20"/>
        </w:rPr>
        <w:t>ORGANIZACIÓN</w:t>
      </w:r>
    </w:p>
    <w:p>
      <w:pPr>
        <w:spacing w:after="0"/>
        <w:jc w:val="center"/>
        <w:rPr>
          <w:rFonts w:ascii="Arial" w:hAnsi="Arial"/>
          <w:b/>
          <w:sz w:val="20"/>
        </w:rPr>
        <w:sectPr>
          <w:pgSz w:w="12240" w:h="15840"/>
          <w:pgMar w:header="0" w:footer="774" w:top="20" w:bottom="960" w:left="0" w:right="0"/>
        </w:sectPr>
      </w:pPr>
    </w:p>
    <w:p>
      <w:pPr>
        <w:pStyle w:val="BodyText"/>
        <w:rPr>
          <w:rFonts w:ascii="Arial"/>
          <w:b/>
          <w:sz w:val="18"/>
        </w:rPr>
      </w:pPr>
    </w:p>
    <w:p>
      <w:pPr>
        <w:pStyle w:val="BodyText"/>
        <w:rPr>
          <w:rFonts w:ascii="Arial"/>
          <w:b/>
          <w:sz w:val="18"/>
        </w:rPr>
      </w:pPr>
    </w:p>
    <w:p>
      <w:pPr>
        <w:pStyle w:val="BodyText"/>
        <w:spacing w:before="67"/>
        <w:rPr>
          <w:rFonts w:ascii="Arial"/>
          <w:b/>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800384">
            <wp:simplePos x="0" y="0"/>
            <wp:positionH relativeFrom="page">
              <wp:posOffset>0</wp:posOffset>
            </wp:positionH>
            <wp:positionV relativeFrom="paragraph">
              <wp:posOffset>-433671</wp:posOffset>
            </wp:positionV>
            <wp:extent cx="7663180" cy="1076325"/>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spacing w:before="89"/>
        <w:rPr>
          <w:rFonts w:ascii="Times New Roman"/>
          <w:i/>
          <w:sz w:val="18"/>
        </w:rPr>
      </w:pPr>
    </w:p>
    <w:p>
      <w:pPr>
        <w:pStyle w:val="BodyText"/>
        <w:ind w:left="1418" w:right="1433"/>
        <w:jc w:val="both"/>
      </w:pPr>
      <w:r>
        <w:rPr>
          <w:rFonts w:ascii="Arial" w:hAnsi="Arial"/>
          <w:b/>
        </w:rPr>
        <w:t>Artículo 43. </w:t>
      </w:r>
      <w:r>
        <w:rPr/>
        <w:t>Los jóvenes tienen derecho a ejercer sus capacidades de opinión, análisis, crítica y de presentar propuestas en todos los ámbitos en los que viven, sin más limitaciones que las que dicten el respeto de los derechos de terceros.</w:t>
      </w:r>
    </w:p>
    <w:p>
      <w:pPr>
        <w:pStyle w:val="BodyText"/>
        <w:spacing w:before="229"/>
        <w:ind w:left="1418" w:right="1426"/>
        <w:jc w:val="both"/>
      </w:pPr>
      <w:r>
        <w:rPr/>
        <w:t>Estas propuestas serán realizadas mediante los mecanismos de participación ciudadana y serán canalizadas a través de Instituto de la Juventud, quien deberá de dar seguimiento a las mismas, además de establecer los medios adecuados para evaluar la pertinencia de las propuestas.</w:t>
      </w:r>
    </w:p>
    <w:p>
      <w:pPr>
        <w:pStyle w:val="BodyText"/>
      </w:pPr>
    </w:p>
    <w:p>
      <w:pPr>
        <w:pStyle w:val="BodyText"/>
        <w:ind w:left="1418" w:right="1433"/>
        <w:jc w:val="both"/>
      </w:pPr>
      <w:r>
        <w:rPr>
          <w:rFonts w:ascii="Arial" w:hAnsi="Arial"/>
          <w:b/>
        </w:rPr>
        <w:t>Artículo 44. </w:t>
      </w:r>
      <w:r>
        <w:rPr/>
        <w:t>Los jóvenes tienen derecho de reunirse sin más restricción que el respeto de los derechos</w:t>
      </w:r>
      <w:r>
        <w:rPr>
          <w:spacing w:val="40"/>
        </w:rPr>
        <w:t> </w:t>
      </w:r>
      <w:r>
        <w:rPr/>
        <w:t>de terceros, contando con el reconocimiento y apoyo del Gobierno y de otros sectores sociales e </w:t>
      </w:r>
      <w:r>
        <w:rPr>
          <w:spacing w:val="-2"/>
        </w:rPr>
        <w:t>institucionales.</w:t>
      </w:r>
    </w:p>
    <w:p>
      <w:pPr>
        <w:pStyle w:val="BodyText"/>
        <w:spacing w:before="1"/>
      </w:pPr>
    </w:p>
    <w:p>
      <w:pPr>
        <w:pStyle w:val="BodyText"/>
        <w:ind w:left="1418" w:right="1447"/>
        <w:jc w:val="both"/>
      </w:pPr>
      <w:r>
        <w:rPr>
          <w:rFonts w:ascii="Arial" w:hAnsi="Arial"/>
          <w:b/>
        </w:rPr>
        <w:t>Artículo 45. </w:t>
      </w:r>
      <w:r>
        <w:rPr/>
        <w:t>Los jóvenes tienen el derecho a la participación social y política como forma de mejorar las condiciones de vida de los sectores juveniles.</w:t>
      </w:r>
    </w:p>
    <w:p>
      <w:pPr>
        <w:pStyle w:val="BodyText"/>
        <w:spacing w:before="229"/>
        <w:ind w:left="1418" w:right="1418"/>
        <w:jc w:val="both"/>
      </w:pPr>
      <w:r>
        <w:rPr>
          <w:rFonts w:ascii="Arial" w:hAnsi="Arial"/>
          <w:b/>
        </w:rPr>
        <w:t>Artículo 46.- </w:t>
      </w:r>
      <w:r>
        <w:rPr/>
        <w:t>Se tomará en cuenta para la definición e implementación de los proyectos juveniles, las aspiraciones, intereses y prioridades de los jóvenes.</w:t>
      </w:r>
    </w:p>
    <w:p>
      <w:pPr>
        <w:pStyle w:val="BodyText"/>
      </w:pPr>
    </w:p>
    <w:p>
      <w:pPr>
        <w:pStyle w:val="BodyText"/>
      </w:pPr>
    </w:p>
    <w:p>
      <w:pPr>
        <w:spacing w:before="0"/>
        <w:ind w:left="4378" w:right="4344" w:firstLine="326"/>
        <w:jc w:val="left"/>
        <w:rPr>
          <w:rFonts w:ascii="Arial" w:hAnsi="Arial"/>
          <w:b/>
          <w:sz w:val="20"/>
        </w:rPr>
      </w:pPr>
      <w:r>
        <w:rPr>
          <w:rFonts w:ascii="Arial" w:hAnsi="Arial"/>
          <w:b/>
          <w:sz w:val="20"/>
        </w:rPr>
        <w:t>SECCIÓN DÉCIMA SEGUNDA DEL</w:t>
      </w:r>
      <w:r>
        <w:rPr>
          <w:rFonts w:ascii="Arial" w:hAnsi="Arial"/>
          <w:b/>
          <w:spacing w:val="-10"/>
          <w:sz w:val="20"/>
        </w:rPr>
        <w:t> </w:t>
      </w:r>
      <w:r>
        <w:rPr>
          <w:rFonts w:ascii="Arial" w:hAnsi="Arial"/>
          <w:b/>
          <w:sz w:val="20"/>
        </w:rPr>
        <w:t>DERECHO</w:t>
      </w:r>
      <w:r>
        <w:rPr>
          <w:rFonts w:ascii="Arial" w:hAnsi="Arial"/>
          <w:b/>
          <w:spacing w:val="-10"/>
          <w:sz w:val="20"/>
        </w:rPr>
        <w:t> </w:t>
      </w:r>
      <w:r>
        <w:rPr>
          <w:rFonts w:ascii="Arial" w:hAnsi="Arial"/>
          <w:b/>
          <w:sz w:val="20"/>
        </w:rPr>
        <w:t>A</w:t>
      </w:r>
      <w:r>
        <w:rPr>
          <w:rFonts w:ascii="Arial" w:hAnsi="Arial"/>
          <w:b/>
          <w:spacing w:val="-11"/>
          <w:sz w:val="20"/>
        </w:rPr>
        <w:t> </w:t>
      </w:r>
      <w:r>
        <w:rPr>
          <w:rFonts w:ascii="Arial" w:hAnsi="Arial"/>
          <w:b/>
          <w:sz w:val="20"/>
        </w:rPr>
        <w:t>LA</w:t>
      </w:r>
      <w:r>
        <w:rPr>
          <w:rFonts w:ascii="Arial" w:hAnsi="Arial"/>
          <w:b/>
          <w:spacing w:val="-10"/>
          <w:sz w:val="20"/>
        </w:rPr>
        <w:t> </w:t>
      </w:r>
      <w:r>
        <w:rPr>
          <w:rFonts w:ascii="Arial" w:hAnsi="Arial"/>
          <w:b/>
          <w:sz w:val="20"/>
        </w:rPr>
        <w:t>INFORMACIÓN</w:t>
      </w:r>
    </w:p>
    <w:p>
      <w:pPr>
        <w:pStyle w:val="BodyText"/>
        <w:spacing w:before="1"/>
        <w:rPr>
          <w:rFonts w:ascii="Arial"/>
          <w:b/>
        </w:rPr>
      </w:pPr>
    </w:p>
    <w:p>
      <w:pPr>
        <w:pStyle w:val="BodyText"/>
        <w:ind w:left="1418" w:right="1441"/>
        <w:jc w:val="both"/>
      </w:pPr>
      <w:r>
        <w:rPr>
          <w:rFonts w:ascii="Arial" w:hAnsi="Arial"/>
          <w:b/>
        </w:rPr>
        <w:t>Artículo 47. </w:t>
      </w:r>
      <w:r>
        <w:rPr/>
        <w:t>Los jóvenes tendrán derecho a la información y podrán solicitarla en las diferentes Instituciones, Dependencias y Organismos Públicos, en los términos que establece la Legislación </w:t>
      </w:r>
      <w:r>
        <w:rPr>
          <w:spacing w:val="-2"/>
        </w:rPr>
        <w:t>aplicable.</w:t>
      </w:r>
    </w:p>
    <w:p>
      <w:pPr>
        <w:pStyle w:val="BodyText"/>
        <w:spacing w:before="230"/>
        <w:ind w:left="1418" w:right="1443"/>
        <w:jc w:val="both"/>
      </w:pPr>
      <w:r>
        <w:rPr/>
        <w:t>Los funcionarios estarán obligados a proporcionar la información que no esté restringida por las disposiciones legales en la materia.</w:t>
      </w:r>
    </w:p>
    <w:p>
      <w:pPr>
        <w:pStyle w:val="BodyText"/>
        <w:spacing w:before="1"/>
      </w:pPr>
    </w:p>
    <w:p>
      <w:pPr>
        <w:pStyle w:val="BodyText"/>
        <w:ind w:left="1418" w:right="1420"/>
        <w:jc w:val="both"/>
      </w:pPr>
      <w:r>
        <w:rPr>
          <w:rFonts w:ascii="Arial" w:hAnsi="Arial"/>
          <w:b/>
        </w:rPr>
        <w:t>Artículo 48.- </w:t>
      </w:r>
      <w:r>
        <w:rPr/>
        <w:t>Las Dependencias y Entidades de los Gobiernos Estatal, Municipal y Organismos Públicos autónomos, establecerán un sistema de difusión, información e investigación de eventos, convocatorias, bolsa de trabajo y en general de temas de interés de la juventud hidalguense.</w:t>
      </w:r>
    </w:p>
    <w:p>
      <w:pPr>
        <w:pStyle w:val="BodyText"/>
      </w:pPr>
    </w:p>
    <w:p>
      <w:pPr>
        <w:pStyle w:val="BodyText"/>
      </w:pPr>
    </w:p>
    <w:p>
      <w:pPr>
        <w:spacing w:before="0"/>
        <w:ind w:left="3924" w:right="3943"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z w:val="20"/>
        </w:rPr>
        <w:t>DÉCIMA</w:t>
      </w:r>
      <w:r>
        <w:rPr>
          <w:rFonts w:ascii="Arial" w:hAnsi="Arial"/>
          <w:b/>
          <w:spacing w:val="-8"/>
          <w:sz w:val="20"/>
        </w:rPr>
        <w:t> </w:t>
      </w:r>
      <w:r>
        <w:rPr>
          <w:rFonts w:ascii="Arial" w:hAnsi="Arial"/>
          <w:b/>
          <w:spacing w:val="-2"/>
          <w:sz w:val="20"/>
        </w:rPr>
        <w:t>TERCERA</w:t>
      </w:r>
    </w:p>
    <w:p>
      <w:pPr>
        <w:spacing w:before="0"/>
        <w:ind w:left="3529" w:right="3550"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DERECHO</w:t>
      </w:r>
      <w:r>
        <w:rPr>
          <w:rFonts w:ascii="Arial" w:hAnsi="Arial"/>
          <w:b/>
          <w:spacing w:val="-6"/>
          <w:sz w:val="20"/>
        </w:rPr>
        <w:t> </w:t>
      </w:r>
      <w:r>
        <w:rPr>
          <w:rFonts w:ascii="Arial" w:hAnsi="Arial"/>
          <w:b/>
          <w:sz w:val="20"/>
        </w:rPr>
        <w:t>A</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REINTEGRACIÓN</w:t>
      </w:r>
      <w:r>
        <w:rPr>
          <w:rFonts w:ascii="Arial" w:hAnsi="Arial"/>
          <w:b/>
          <w:spacing w:val="-4"/>
          <w:sz w:val="20"/>
        </w:rPr>
        <w:t> </w:t>
      </w:r>
      <w:r>
        <w:rPr>
          <w:rFonts w:ascii="Arial" w:hAnsi="Arial"/>
          <w:b/>
          <w:spacing w:val="-2"/>
          <w:sz w:val="20"/>
        </w:rPr>
        <w:t>SOCIAL</w:t>
      </w:r>
    </w:p>
    <w:p>
      <w:pPr>
        <w:pStyle w:val="BodyText"/>
        <w:spacing w:before="229"/>
        <w:ind w:left="1418" w:right="1417"/>
        <w:jc w:val="both"/>
      </w:pPr>
      <w:r>
        <w:rPr>
          <w:rFonts w:ascii="Arial" w:hAnsi="Arial"/>
          <w:b/>
        </w:rPr>
        <w:t>Artículo 49.- </w:t>
      </w:r>
      <w:r>
        <w:rPr/>
        <w:t>Los jóvenes que se encuentren en circunstancias de privación de libertad, situación de</w:t>
      </w:r>
      <w:r>
        <w:rPr>
          <w:spacing w:val="40"/>
        </w:rPr>
        <w:t> </w:t>
      </w:r>
      <w:r>
        <w:rPr/>
        <w:t>calle, exclusión social, cultural o étnica, discapacidad, o cualquier otra similar, tienen derecho a recibir la atención y orientación para el respeto, garantía, promoción y protección de sus derechos; para este efecto, los elementos de las instituciones y dependencias involucradas recibirán capacitación con la finalidad de que conozcan y estén en posibilidades de respetar y hacer respetar los derechos humanos.</w:t>
      </w:r>
    </w:p>
    <w:p>
      <w:pPr>
        <w:pStyle w:val="BodyText"/>
      </w:pPr>
    </w:p>
    <w:p>
      <w:pPr>
        <w:pStyle w:val="BodyText"/>
        <w:ind w:left="1418" w:right="1415"/>
        <w:jc w:val="both"/>
      </w:pPr>
      <w:r>
        <w:rPr/>
        <w:t>El Gobierno desarrollará programas dirigidos a jóvenes en estas circunstancias y se implementaran con enfoque de derechos humanos a fin de evitar la discriminación y procurando el acceso a los servicios de educación, salud, deporte y a la capacitación para el trabajo, como medios para lograr su reinserción a la </w:t>
      </w:r>
      <w:r>
        <w:rPr>
          <w:spacing w:val="-2"/>
        </w:rPr>
        <w:t>sociedad.</w:t>
      </w:r>
    </w:p>
    <w:p>
      <w:pPr>
        <w:spacing w:before="3"/>
        <w:ind w:left="0" w:right="1417" w:firstLine="0"/>
        <w:jc w:val="righ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rPr>
          <w:rFonts w:ascii="Arial"/>
          <w:i/>
          <w:sz w:val="14"/>
        </w:rPr>
      </w:pPr>
    </w:p>
    <w:p>
      <w:pPr>
        <w:pStyle w:val="BodyText"/>
        <w:spacing w:before="135"/>
        <w:rPr>
          <w:rFonts w:ascii="Arial"/>
          <w:i/>
          <w:sz w:val="14"/>
        </w:rPr>
      </w:pPr>
    </w:p>
    <w:p>
      <w:pPr>
        <w:pStyle w:val="BodyText"/>
        <w:ind w:left="1418" w:right="1392"/>
      </w:pPr>
      <w:r>
        <w:rPr>
          <w:rFonts w:ascii="Arial" w:hAnsi="Arial"/>
          <w:b/>
        </w:rPr>
        <w:t>Artículo</w:t>
      </w:r>
      <w:r>
        <w:rPr>
          <w:rFonts w:ascii="Arial" w:hAnsi="Arial"/>
          <w:b/>
          <w:spacing w:val="63"/>
        </w:rPr>
        <w:t> </w:t>
      </w:r>
      <w:r>
        <w:rPr>
          <w:rFonts w:ascii="Arial" w:hAnsi="Arial"/>
          <w:b/>
        </w:rPr>
        <w:t>50.-</w:t>
      </w:r>
      <w:r>
        <w:rPr>
          <w:rFonts w:ascii="Arial" w:hAnsi="Arial"/>
          <w:b/>
          <w:spacing w:val="64"/>
        </w:rPr>
        <w:t> </w:t>
      </w:r>
      <w:r>
        <w:rPr/>
        <w:t>El</w:t>
      </w:r>
      <w:r>
        <w:rPr>
          <w:spacing w:val="61"/>
        </w:rPr>
        <w:t> </w:t>
      </w:r>
      <w:r>
        <w:rPr/>
        <w:t>Gobierno,</w:t>
      </w:r>
      <w:r>
        <w:rPr>
          <w:spacing w:val="62"/>
        </w:rPr>
        <w:t> </w:t>
      </w:r>
      <w:r>
        <w:rPr/>
        <w:t>deberá</w:t>
      </w:r>
      <w:r>
        <w:rPr>
          <w:spacing w:val="62"/>
        </w:rPr>
        <w:t> </w:t>
      </w:r>
      <w:r>
        <w:rPr/>
        <w:t>disponer</w:t>
      </w:r>
      <w:r>
        <w:rPr>
          <w:spacing w:val="63"/>
        </w:rPr>
        <w:t> </w:t>
      </w:r>
      <w:r>
        <w:rPr/>
        <w:t>de</w:t>
      </w:r>
      <w:r>
        <w:rPr>
          <w:spacing w:val="62"/>
        </w:rPr>
        <w:t> </w:t>
      </w:r>
      <w:r>
        <w:rPr/>
        <w:t>los</w:t>
      </w:r>
      <w:r>
        <w:rPr>
          <w:spacing w:val="63"/>
        </w:rPr>
        <w:t> </w:t>
      </w:r>
      <w:r>
        <w:rPr/>
        <w:t>recursos</w:t>
      </w:r>
      <w:r>
        <w:rPr>
          <w:spacing w:val="70"/>
        </w:rPr>
        <w:t> </w:t>
      </w:r>
      <w:r>
        <w:rPr/>
        <w:t>y</w:t>
      </w:r>
      <w:r>
        <w:rPr>
          <w:spacing w:val="63"/>
        </w:rPr>
        <w:t> </w:t>
      </w:r>
      <w:r>
        <w:rPr/>
        <w:t>medios</w:t>
      </w:r>
      <w:r>
        <w:rPr>
          <w:spacing w:val="63"/>
        </w:rPr>
        <w:t> </w:t>
      </w:r>
      <w:r>
        <w:rPr/>
        <w:t>que</w:t>
      </w:r>
      <w:r>
        <w:rPr>
          <w:spacing w:val="64"/>
        </w:rPr>
        <w:t> </w:t>
      </w:r>
      <w:r>
        <w:rPr/>
        <w:t>sean</w:t>
      </w:r>
      <w:r>
        <w:rPr>
          <w:spacing w:val="62"/>
        </w:rPr>
        <w:t> </w:t>
      </w:r>
      <w:r>
        <w:rPr/>
        <w:t>necesarios</w:t>
      </w:r>
      <w:r>
        <w:rPr>
          <w:spacing w:val="63"/>
        </w:rPr>
        <w:t> </w:t>
      </w:r>
      <w:r>
        <w:rPr/>
        <w:t>para garantizar este derecho.</w:t>
      </w:r>
    </w:p>
    <w:p>
      <w:pPr>
        <w:pStyle w:val="BodyText"/>
        <w:spacing w:before="229"/>
      </w:pPr>
    </w:p>
    <w:p>
      <w:pPr>
        <w:spacing w:before="1"/>
        <w:ind w:left="3942" w:right="394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z w:val="20"/>
        </w:rPr>
        <w:t>DECIMA</w:t>
      </w:r>
      <w:r>
        <w:rPr>
          <w:rFonts w:ascii="Arial" w:hAnsi="Arial"/>
          <w:b/>
          <w:spacing w:val="-8"/>
          <w:sz w:val="20"/>
        </w:rPr>
        <w:t> </w:t>
      </w:r>
      <w:r>
        <w:rPr>
          <w:rFonts w:ascii="Arial" w:hAnsi="Arial"/>
          <w:b/>
          <w:spacing w:val="-2"/>
          <w:sz w:val="20"/>
        </w:rPr>
        <w:t>CUARTA</w:t>
      </w:r>
    </w:p>
    <w:p>
      <w:pPr>
        <w:spacing w:before="0"/>
        <w:ind w:left="3940" w:right="3942" w:firstLine="0"/>
        <w:jc w:val="center"/>
        <w:rPr>
          <w:rFonts w:ascii="Arial"/>
          <w:b/>
          <w:sz w:val="20"/>
        </w:rPr>
      </w:pPr>
      <w:r>
        <w:rPr>
          <w:rFonts w:ascii="Arial"/>
          <w:b/>
          <w:sz w:val="20"/>
        </w:rPr>
        <w:t>DEL</w:t>
      </w:r>
      <w:r>
        <w:rPr>
          <w:rFonts w:ascii="Arial"/>
          <w:b/>
          <w:spacing w:val="-4"/>
          <w:sz w:val="20"/>
        </w:rPr>
        <w:t> </w:t>
      </w:r>
      <w:r>
        <w:rPr>
          <w:rFonts w:ascii="Arial"/>
          <w:b/>
          <w:sz w:val="20"/>
        </w:rPr>
        <w:t>DERECHO</w:t>
      </w:r>
      <w:r>
        <w:rPr>
          <w:rFonts w:ascii="Arial"/>
          <w:b/>
          <w:spacing w:val="-3"/>
          <w:sz w:val="20"/>
        </w:rPr>
        <w:t> </w:t>
      </w:r>
      <w:r>
        <w:rPr>
          <w:rFonts w:ascii="Arial"/>
          <w:b/>
          <w:sz w:val="20"/>
        </w:rPr>
        <w:t>A</w:t>
      </w:r>
      <w:r>
        <w:rPr>
          <w:rFonts w:ascii="Arial"/>
          <w:b/>
          <w:spacing w:val="-5"/>
          <w:sz w:val="20"/>
        </w:rPr>
        <w:t> </w:t>
      </w:r>
      <w:r>
        <w:rPr>
          <w:rFonts w:ascii="Arial"/>
          <w:b/>
          <w:sz w:val="20"/>
        </w:rPr>
        <w:t>LA</w:t>
      </w:r>
      <w:r>
        <w:rPr>
          <w:rFonts w:ascii="Arial"/>
          <w:b/>
          <w:spacing w:val="-2"/>
          <w:sz w:val="20"/>
        </w:rPr>
        <w:t> </w:t>
      </w:r>
      <w:r>
        <w:rPr>
          <w:rFonts w:ascii="Arial"/>
          <w:b/>
          <w:sz w:val="20"/>
        </w:rPr>
        <w:t>CULTURA</w:t>
      </w:r>
      <w:r>
        <w:rPr>
          <w:rFonts w:ascii="Arial"/>
          <w:b/>
          <w:spacing w:val="-5"/>
          <w:sz w:val="20"/>
        </w:rPr>
        <w:t> </w:t>
      </w:r>
      <w:r>
        <w:rPr>
          <w:rFonts w:ascii="Arial"/>
          <w:b/>
          <w:sz w:val="20"/>
        </w:rPr>
        <w:t>Y</w:t>
      </w:r>
      <w:r>
        <w:rPr>
          <w:rFonts w:ascii="Arial"/>
          <w:b/>
          <w:spacing w:val="-3"/>
          <w:sz w:val="20"/>
        </w:rPr>
        <w:t> </w:t>
      </w:r>
      <w:r>
        <w:rPr>
          <w:rFonts w:ascii="Arial"/>
          <w:b/>
          <w:sz w:val="20"/>
        </w:rPr>
        <w:t>AL</w:t>
      </w:r>
      <w:r>
        <w:rPr>
          <w:rFonts w:ascii="Arial"/>
          <w:b/>
          <w:spacing w:val="-4"/>
          <w:sz w:val="20"/>
        </w:rPr>
        <w:t> ARTE</w:t>
      </w:r>
    </w:p>
    <w:p>
      <w:pPr>
        <w:spacing w:before="2"/>
        <w:ind w:left="0" w:right="1419" w:firstLine="0"/>
        <w:jc w:val="right"/>
        <w:rPr>
          <w:rFonts w:ascii="Arial"/>
          <w:i/>
          <w:sz w:val="14"/>
        </w:rPr>
      </w:pPr>
      <w:r>
        <w:rPr>
          <w:rFonts w:ascii="Arial"/>
          <w:i/>
          <w:color w:val="006FC0"/>
          <w:sz w:val="14"/>
        </w:rPr>
        <w:t>Adicionada,</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cuatro</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7</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spacing w:after="0"/>
        <w:jc w:val="right"/>
        <w:rPr>
          <w:rFonts w:ascii="Arial"/>
          <w:i/>
          <w:sz w:val="14"/>
        </w:rPr>
        <w:sectPr>
          <w:pgSz w:w="12240" w:h="15840"/>
          <w:pgMar w:header="0" w:footer="774" w:top="20" w:bottom="960" w:left="0" w:right="0"/>
        </w:sectPr>
      </w:pPr>
    </w:p>
    <w:p>
      <w:pPr>
        <w:pStyle w:val="BodyText"/>
        <w:rPr>
          <w:rFonts w:ascii="Arial"/>
          <w:i/>
          <w:sz w:val="18"/>
        </w:rPr>
      </w:pPr>
    </w:p>
    <w:p>
      <w:pPr>
        <w:pStyle w:val="BodyText"/>
        <w:rPr>
          <w:rFonts w:ascii="Arial"/>
          <w:i/>
          <w:sz w:val="18"/>
        </w:rPr>
      </w:pPr>
    </w:p>
    <w:p>
      <w:pPr>
        <w:pStyle w:val="BodyText"/>
        <w:spacing w:before="67"/>
        <w:rPr>
          <w:rFonts w:ascii="Arial"/>
          <w:i/>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800896">
            <wp:simplePos x="0" y="0"/>
            <wp:positionH relativeFrom="page">
              <wp:posOffset>0</wp:posOffset>
            </wp:positionH>
            <wp:positionV relativeFrom="paragraph">
              <wp:posOffset>-433671</wp:posOffset>
            </wp:positionV>
            <wp:extent cx="7663180" cy="1076325"/>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rPr>
          <w:rFonts w:ascii="Times New Roman"/>
          <w:i/>
          <w:sz w:val="18"/>
        </w:rPr>
      </w:pPr>
    </w:p>
    <w:p>
      <w:pPr>
        <w:pStyle w:val="BodyText"/>
        <w:spacing w:before="110"/>
        <w:rPr>
          <w:rFonts w:ascii="Times New Roman"/>
          <w:i/>
          <w:sz w:val="18"/>
        </w:rPr>
      </w:pPr>
    </w:p>
    <w:p>
      <w:pPr>
        <w:pStyle w:val="BodyText"/>
        <w:ind w:left="1418" w:right="1416"/>
        <w:jc w:val="both"/>
      </w:pPr>
      <w:r>
        <w:rPr>
          <w:rFonts w:ascii="Arial" w:hAnsi="Arial"/>
          <w:b/>
        </w:rPr>
        <w:t>50 BIS. </w:t>
      </w:r>
      <w:r>
        <w:rPr/>
        <w:t>Las personas jóvenes tienen derecho a la vida cultural y a la libre creación y expresión artística. La práctica de estos derechos se vinculará con su formación integral.</w:t>
      </w:r>
    </w:p>
    <w:p>
      <w:pPr>
        <w:spacing w:before="2"/>
        <w:ind w:left="0" w:right="1418"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414"/>
        <w:jc w:val="both"/>
      </w:pPr>
      <w:r>
        <w:rPr>
          <w:rFonts w:ascii="Arial" w:hAnsi="Arial"/>
          <w:b/>
        </w:rPr>
        <w:t>50</w:t>
      </w:r>
      <w:r>
        <w:rPr>
          <w:rFonts w:ascii="Arial" w:hAnsi="Arial"/>
          <w:b/>
          <w:spacing w:val="-2"/>
        </w:rPr>
        <w:t> </w:t>
      </w:r>
      <w:r>
        <w:rPr>
          <w:rFonts w:ascii="Arial" w:hAnsi="Arial"/>
          <w:b/>
        </w:rPr>
        <w:t>TER.</w:t>
      </w:r>
      <w:r>
        <w:rPr>
          <w:rFonts w:ascii="Arial" w:hAnsi="Arial"/>
          <w:b/>
          <w:spacing w:val="40"/>
        </w:rPr>
        <w:t> </w:t>
      </w:r>
      <w:r>
        <w:rPr/>
        <w:t>Las autoridades estatales</w:t>
      </w:r>
      <w:r>
        <w:rPr>
          <w:spacing w:val="-1"/>
        </w:rPr>
        <w:t> </w:t>
      </w:r>
      <w:r>
        <w:rPr/>
        <w:t>y</w:t>
      </w:r>
      <w:r>
        <w:rPr>
          <w:spacing w:val="-1"/>
        </w:rPr>
        <w:t> </w:t>
      </w:r>
      <w:r>
        <w:rPr/>
        <w:t>municipales, en el</w:t>
      </w:r>
      <w:r>
        <w:rPr>
          <w:spacing w:val="-1"/>
        </w:rPr>
        <w:t> </w:t>
      </w:r>
      <w:r>
        <w:rPr/>
        <w:t>ámbito</w:t>
      </w:r>
      <w:r>
        <w:rPr>
          <w:spacing w:val="-2"/>
        </w:rPr>
        <w:t> </w:t>
      </w:r>
      <w:r>
        <w:rPr/>
        <w:t>de</w:t>
      </w:r>
      <w:r>
        <w:rPr>
          <w:spacing w:val="-2"/>
        </w:rPr>
        <w:t> </w:t>
      </w:r>
      <w:r>
        <w:rPr/>
        <w:t>sus competencias,</w:t>
      </w:r>
      <w:r>
        <w:rPr>
          <w:spacing w:val="-2"/>
        </w:rPr>
        <w:t> </w:t>
      </w:r>
      <w:r>
        <w:rPr/>
        <w:t>tienen la obligación de estimular y promover la creación artística y cultural de las personas jóvenes.</w:t>
      </w:r>
    </w:p>
    <w:p>
      <w:pPr>
        <w:spacing w:before="2"/>
        <w:ind w:left="0" w:right="1419"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4503" w:right="4451" w:firstLine="328"/>
        <w:jc w:val="left"/>
        <w:rPr>
          <w:rFonts w:ascii="Arial" w:hAnsi="Arial"/>
          <w:b/>
          <w:sz w:val="20"/>
        </w:rPr>
      </w:pPr>
      <w:r>
        <w:rPr>
          <w:rFonts w:ascii="Arial" w:hAnsi="Arial"/>
          <w:b/>
          <w:sz w:val="20"/>
        </w:rPr>
        <w:t>SECCIÓN DÉCIMA QUINTA DEL</w:t>
      </w:r>
      <w:r>
        <w:rPr>
          <w:rFonts w:ascii="Arial" w:hAnsi="Arial"/>
          <w:b/>
          <w:spacing w:val="-14"/>
          <w:sz w:val="20"/>
        </w:rPr>
        <w:t> </w:t>
      </w:r>
      <w:r>
        <w:rPr>
          <w:rFonts w:ascii="Arial" w:hAnsi="Arial"/>
          <w:b/>
          <w:sz w:val="20"/>
        </w:rPr>
        <w:t>DERECHO</w:t>
      </w:r>
      <w:r>
        <w:rPr>
          <w:rFonts w:ascii="Arial" w:hAnsi="Arial"/>
          <w:b/>
          <w:spacing w:val="-13"/>
          <w:sz w:val="20"/>
        </w:rPr>
        <w:t> </w:t>
      </w:r>
      <w:r>
        <w:rPr>
          <w:rFonts w:ascii="Arial" w:hAnsi="Arial"/>
          <w:b/>
          <w:sz w:val="20"/>
        </w:rPr>
        <w:t>AL</w:t>
      </w:r>
      <w:r>
        <w:rPr>
          <w:rFonts w:ascii="Arial" w:hAnsi="Arial"/>
          <w:b/>
          <w:spacing w:val="-14"/>
          <w:sz w:val="20"/>
        </w:rPr>
        <w:t> </w:t>
      </w:r>
      <w:r>
        <w:rPr>
          <w:rFonts w:ascii="Arial" w:hAnsi="Arial"/>
          <w:b/>
          <w:sz w:val="20"/>
        </w:rPr>
        <w:t>DESARROLLO</w:t>
      </w:r>
    </w:p>
    <w:p>
      <w:pPr>
        <w:spacing w:before="2"/>
        <w:ind w:left="0" w:right="1416" w:firstLine="0"/>
        <w:jc w:val="right"/>
        <w:rPr>
          <w:rFonts w:ascii="Arial"/>
          <w:i/>
          <w:sz w:val="14"/>
        </w:rPr>
      </w:pPr>
      <w:r>
        <w:rPr>
          <w:rFonts w:ascii="Arial"/>
          <w:i/>
          <w:color w:val="006FC0"/>
          <w:sz w:val="14"/>
        </w:rPr>
        <w:t>Adicionada,</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cuatro</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7</w:t>
      </w:r>
      <w:r>
        <w:rPr>
          <w:rFonts w:ascii="Arial"/>
          <w:i/>
          <w:color w:val="006FC0"/>
          <w:spacing w:val="-2"/>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8"/>
        <w:rPr>
          <w:rFonts w:ascii="Arial"/>
          <w:i/>
          <w:sz w:val="14"/>
        </w:rPr>
      </w:pPr>
    </w:p>
    <w:p>
      <w:pPr>
        <w:pStyle w:val="BodyText"/>
        <w:ind w:left="1418" w:right="1414"/>
        <w:jc w:val="both"/>
      </w:pPr>
      <w:r>
        <w:rPr>
          <w:rFonts w:ascii="Arial" w:hAnsi="Arial"/>
          <w:b/>
        </w:rPr>
        <w:t>50 QUATER. </w:t>
      </w:r>
      <w:r>
        <w:rPr/>
        <w:t>Las personas jóvenes tienen derecho al desarrollo social, económico, político y cultural, y a ser consideradas como sujetos prioritarios de las políticas y ordenamientos que se implementen para tal </w:t>
      </w:r>
      <w:r>
        <w:rPr>
          <w:spacing w:val="-4"/>
        </w:rPr>
        <w:t>fin.</w:t>
      </w:r>
    </w:p>
    <w:p>
      <w:pPr>
        <w:spacing w:before="3"/>
        <w:ind w:left="68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2"/>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1"/>
        <w:ind w:left="3529" w:right="354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6"/>
          <w:sz w:val="20"/>
        </w:rPr>
        <w:t> </w:t>
      </w:r>
      <w:r>
        <w:rPr>
          <w:rFonts w:ascii="Arial" w:hAnsi="Arial"/>
          <w:b/>
          <w:sz w:val="20"/>
        </w:rPr>
        <w:t>DERECHOS</w:t>
      </w:r>
      <w:r>
        <w:rPr>
          <w:rFonts w:ascii="Arial" w:hAnsi="Arial"/>
          <w:b/>
          <w:spacing w:val="-8"/>
          <w:sz w:val="20"/>
        </w:rPr>
        <w:t> </w:t>
      </w:r>
      <w:r>
        <w:rPr>
          <w:rFonts w:ascii="Arial" w:hAnsi="Arial"/>
          <w:b/>
          <w:sz w:val="20"/>
        </w:rPr>
        <w:t>RELATIVOS</w:t>
      </w:r>
      <w:r>
        <w:rPr>
          <w:rFonts w:ascii="Arial" w:hAnsi="Arial"/>
          <w:b/>
          <w:spacing w:val="-6"/>
          <w:sz w:val="20"/>
        </w:rPr>
        <w:t> </w:t>
      </w:r>
      <w:r>
        <w:rPr>
          <w:rFonts w:ascii="Arial" w:hAnsi="Arial"/>
          <w:b/>
          <w:sz w:val="20"/>
        </w:rPr>
        <w:t>A</w:t>
      </w:r>
      <w:r>
        <w:rPr>
          <w:rFonts w:ascii="Arial" w:hAnsi="Arial"/>
          <w:b/>
          <w:spacing w:val="-8"/>
          <w:sz w:val="20"/>
        </w:rPr>
        <w:t> </w:t>
      </w:r>
      <w:r>
        <w:rPr>
          <w:rFonts w:ascii="Arial" w:hAnsi="Arial"/>
          <w:b/>
          <w:sz w:val="20"/>
        </w:rPr>
        <w:t>LOS</w:t>
      </w:r>
      <w:r>
        <w:rPr>
          <w:rFonts w:ascii="Arial" w:hAnsi="Arial"/>
          <w:b/>
          <w:spacing w:val="-6"/>
          <w:sz w:val="20"/>
        </w:rPr>
        <w:t> </w:t>
      </w:r>
      <w:r>
        <w:rPr>
          <w:rFonts w:ascii="Arial" w:hAnsi="Arial"/>
          <w:b/>
          <w:sz w:val="20"/>
        </w:rPr>
        <w:t>JÓVENES CON DISCAPACIDAD</w:t>
      </w:r>
    </w:p>
    <w:p>
      <w:pPr>
        <w:pStyle w:val="BodyText"/>
        <w:spacing w:before="1"/>
        <w:rPr>
          <w:rFonts w:ascii="Arial"/>
          <w:b/>
        </w:rPr>
      </w:pPr>
    </w:p>
    <w:p>
      <w:pPr>
        <w:pStyle w:val="BodyText"/>
        <w:ind w:left="1418" w:right="1436"/>
        <w:jc w:val="both"/>
      </w:pPr>
      <w:r>
        <w:rPr>
          <w:rFonts w:ascii="Arial" w:hAnsi="Arial"/>
          <w:b/>
        </w:rPr>
        <w:t>Artículo 51. </w:t>
      </w:r>
      <w:r>
        <w:rPr/>
        <w:t>Los jóvenes con discapacidad tienen derecho a disfrutar de una vida plena y digna. El Gobierno facilitará los mecanismos necesarios para que el joven con discapacidad pueda llegar a ser autosuficiente por sí mismo, teniendo como objetivo su participación activa en la comunidad.</w:t>
      </w:r>
    </w:p>
    <w:p>
      <w:pPr>
        <w:pStyle w:val="BodyText"/>
        <w:spacing w:before="229"/>
        <w:ind w:left="1418" w:right="1442"/>
        <w:jc w:val="both"/>
      </w:pPr>
      <w:r>
        <w:rPr>
          <w:rFonts w:ascii="Arial" w:hAnsi="Arial"/>
          <w:b/>
        </w:rPr>
        <w:t>Artículo</w:t>
      </w:r>
      <w:r>
        <w:rPr>
          <w:rFonts w:ascii="Arial" w:hAnsi="Arial"/>
          <w:b/>
          <w:spacing w:val="-2"/>
        </w:rPr>
        <w:t> </w:t>
      </w:r>
      <w:r>
        <w:rPr>
          <w:rFonts w:ascii="Arial" w:hAnsi="Arial"/>
          <w:b/>
        </w:rPr>
        <w:t>52.</w:t>
      </w:r>
      <w:r>
        <w:rPr>
          <w:rFonts w:ascii="Arial" w:hAnsi="Arial"/>
          <w:b/>
          <w:spacing w:val="-2"/>
        </w:rPr>
        <w:t> </w:t>
      </w:r>
      <w:r>
        <w:rPr/>
        <w:t>El</w:t>
      </w:r>
      <w:r>
        <w:rPr>
          <w:spacing w:val="-4"/>
        </w:rPr>
        <w:t> </w:t>
      </w:r>
      <w:r>
        <w:rPr/>
        <w:t>Programa</w:t>
      </w:r>
      <w:r>
        <w:rPr>
          <w:spacing w:val="-1"/>
        </w:rPr>
        <w:t> </w:t>
      </w:r>
      <w:r>
        <w:rPr/>
        <w:t>establecerá</w:t>
      </w:r>
      <w:r>
        <w:rPr>
          <w:spacing w:val="-3"/>
        </w:rPr>
        <w:t> </w:t>
      </w:r>
      <w:r>
        <w:rPr/>
        <w:t>los</w:t>
      </w:r>
      <w:r>
        <w:rPr>
          <w:spacing w:val="-2"/>
        </w:rPr>
        <w:t> </w:t>
      </w:r>
      <w:r>
        <w:rPr/>
        <w:t>lineamientos que</w:t>
      </w:r>
      <w:r>
        <w:rPr>
          <w:spacing w:val="-3"/>
        </w:rPr>
        <w:t> </w:t>
      </w:r>
      <w:r>
        <w:rPr/>
        <w:t>permitan</w:t>
      </w:r>
      <w:r>
        <w:rPr>
          <w:spacing w:val="-4"/>
        </w:rPr>
        <w:t> </w:t>
      </w:r>
      <w:r>
        <w:rPr/>
        <w:t>asegurar</w:t>
      </w:r>
      <w:r>
        <w:rPr>
          <w:spacing w:val="-2"/>
        </w:rPr>
        <w:t> </w:t>
      </w:r>
      <w:r>
        <w:rPr/>
        <w:t>el</w:t>
      </w:r>
      <w:r>
        <w:rPr>
          <w:spacing w:val="-4"/>
        </w:rPr>
        <w:t> </w:t>
      </w:r>
      <w:r>
        <w:rPr/>
        <w:t>cuidado</w:t>
      </w:r>
      <w:r>
        <w:rPr>
          <w:spacing w:val="-3"/>
        </w:rPr>
        <w:t> </w:t>
      </w:r>
      <w:r>
        <w:rPr/>
        <w:t>y</w:t>
      </w:r>
      <w:r>
        <w:rPr>
          <w:spacing w:val="-2"/>
        </w:rPr>
        <w:t> </w:t>
      </w:r>
      <w:r>
        <w:rPr/>
        <w:t>asistencia</w:t>
      </w:r>
      <w:r>
        <w:rPr>
          <w:spacing w:val="-1"/>
        </w:rPr>
        <w:t> </w:t>
      </w:r>
      <w:r>
        <w:rPr/>
        <w:t>que se</w:t>
      </w:r>
      <w:r>
        <w:rPr>
          <w:spacing w:val="-2"/>
        </w:rPr>
        <w:t> </w:t>
      </w:r>
      <w:r>
        <w:rPr/>
        <w:t>solicite para el joven</w:t>
      </w:r>
      <w:r>
        <w:rPr>
          <w:spacing w:val="-3"/>
        </w:rPr>
        <w:t> </w:t>
      </w:r>
      <w:r>
        <w:rPr/>
        <w:t>con</w:t>
      </w:r>
      <w:r>
        <w:rPr>
          <w:spacing w:val="-2"/>
        </w:rPr>
        <w:t> </w:t>
      </w:r>
      <w:r>
        <w:rPr/>
        <w:t>discapacidad, tomando en</w:t>
      </w:r>
      <w:r>
        <w:rPr>
          <w:spacing w:val="-2"/>
        </w:rPr>
        <w:t> </w:t>
      </w:r>
      <w:r>
        <w:rPr/>
        <w:t>cuenta la</w:t>
      </w:r>
      <w:r>
        <w:rPr>
          <w:spacing w:val="-2"/>
        </w:rPr>
        <w:t> </w:t>
      </w:r>
      <w:r>
        <w:rPr/>
        <w:t>situación económica de</w:t>
      </w:r>
      <w:r>
        <w:rPr>
          <w:spacing w:val="-3"/>
        </w:rPr>
        <w:t> </w:t>
      </w:r>
      <w:r>
        <w:rPr/>
        <w:t>sus padres o</w:t>
      </w:r>
      <w:r>
        <w:rPr>
          <w:spacing w:val="-2"/>
        </w:rPr>
        <w:t> </w:t>
      </w:r>
      <w:r>
        <w:rPr/>
        <w:t>de quien ejerza la patria potestad o custodia.</w:t>
      </w:r>
    </w:p>
    <w:p>
      <w:pPr>
        <w:pStyle w:val="BodyText"/>
        <w:spacing w:before="229"/>
        <w:ind w:left="1418" w:right="1439"/>
        <w:jc w:val="both"/>
      </w:pPr>
      <w:r>
        <w:rPr>
          <w:rFonts w:ascii="Arial" w:hAnsi="Arial"/>
          <w:b/>
        </w:rPr>
        <w:t>Artículo 53. </w:t>
      </w:r>
      <w:r>
        <w:rPr/>
        <w:t>El Gobierno dispondrá de los recursos y medios que permitan asegurar que el joven con discapacidad</w:t>
      </w:r>
      <w:r>
        <w:rPr>
          <w:spacing w:val="-1"/>
        </w:rPr>
        <w:t> </w:t>
      </w:r>
      <w:r>
        <w:rPr/>
        <w:t>tenga</w:t>
      </w:r>
      <w:r>
        <w:rPr>
          <w:spacing w:val="-1"/>
        </w:rPr>
        <w:t> </w:t>
      </w:r>
      <w:r>
        <w:rPr/>
        <w:t>acceso</w:t>
      </w:r>
      <w:r>
        <w:rPr>
          <w:spacing w:val="-1"/>
        </w:rPr>
        <w:t> </w:t>
      </w:r>
      <w:r>
        <w:rPr/>
        <w:t>efectivo</w:t>
      </w:r>
      <w:r>
        <w:rPr>
          <w:spacing w:val="-3"/>
        </w:rPr>
        <w:t> </w:t>
      </w:r>
      <w:r>
        <w:rPr/>
        <w:t>a</w:t>
      </w:r>
      <w:r>
        <w:rPr>
          <w:spacing w:val="-1"/>
        </w:rPr>
        <w:t> </w:t>
      </w:r>
      <w:r>
        <w:rPr/>
        <w:t>la</w:t>
      </w:r>
      <w:r>
        <w:rPr>
          <w:spacing w:val="-3"/>
        </w:rPr>
        <w:t> </w:t>
      </w:r>
      <w:r>
        <w:rPr/>
        <w:t>educación,</w:t>
      </w:r>
      <w:r>
        <w:rPr>
          <w:spacing w:val="-1"/>
        </w:rPr>
        <w:t> </w:t>
      </w:r>
      <w:r>
        <w:rPr/>
        <w:t>capacitación</w:t>
      </w:r>
      <w:r>
        <w:rPr>
          <w:spacing w:val="-1"/>
        </w:rPr>
        <w:t> </w:t>
      </w:r>
      <w:r>
        <w:rPr/>
        <w:t>laboral,</w:t>
      </w:r>
      <w:r>
        <w:rPr>
          <w:spacing w:val="-3"/>
        </w:rPr>
        <w:t> </w:t>
      </w:r>
      <w:r>
        <w:rPr/>
        <w:t>servicios sanitarios,</w:t>
      </w:r>
      <w:r>
        <w:rPr>
          <w:spacing w:val="-1"/>
        </w:rPr>
        <w:t> </w:t>
      </w:r>
      <w:r>
        <w:rPr/>
        <w:t>servicios de rehabilitación, y oportunidades de esparcimiento, con el objetivo de lograr su desarrollo individual e integración social.</w:t>
      </w:r>
    </w:p>
    <w:p>
      <w:pPr>
        <w:pStyle w:val="BodyText"/>
      </w:pPr>
    </w:p>
    <w:p>
      <w:pPr>
        <w:pStyle w:val="BodyText"/>
        <w:spacing w:before="1"/>
      </w:pPr>
    </w:p>
    <w:p>
      <w:pPr>
        <w:spacing w:before="0"/>
        <w:ind w:left="3927" w:right="39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25" w:right="394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DEBERES</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5"/>
          <w:sz w:val="20"/>
        </w:rPr>
        <w:t> </w:t>
      </w:r>
      <w:r>
        <w:rPr>
          <w:rFonts w:ascii="Arial" w:hAnsi="Arial"/>
          <w:b/>
          <w:spacing w:val="-2"/>
          <w:sz w:val="20"/>
        </w:rPr>
        <w:t>JÓVENES</w:t>
      </w:r>
    </w:p>
    <w:p>
      <w:pPr>
        <w:pStyle w:val="BodyText"/>
        <w:spacing w:before="1"/>
        <w:rPr>
          <w:rFonts w:ascii="Arial"/>
          <w:b/>
        </w:rPr>
      </w:pPr>
    </w:p>
    <w:p>
      <w:pPr>
        <w:spacing w:before="0"/>
        <w:ind w:left="14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54.</w:t>
      </w:r>
      <w:r>
        <w:rPr>
          <w:rFonts w:ascii="Arial" w:hAnsi="Arial"/>
          <w:b/>
          <w:spacing w:val="-3"/>
          <w:sz w:val="20"/>
        </w:rPr>
        <w:t> </w:t>
      </w:r>
      <w:r>
        <w:rPr>
          <w:sz w:val="20"/>
        </w:rPr>
        <w:t>Son</w:t>
      </w:r>
      <w:r>
        <w:rPr>
          <w:spacing w:val="-5"/>
          <w:sz w:val="20"/>
        </w:rPr>
        <w:t> </w:t>
      </w:r>
      <w:r>
        <w:rPr>
          <w:sz w:val="20"/>
        </w:rPr>
        <w:t>deberes</w:t>
      </w:r>
      <w:r>
        <w:rPr>
          <w:spacing w:val="-4"/>
          <w:sz w:val="20"/>
        </w:rPr>
        <w:t> </w:t>
      </w:r>
      <w:r>
        <w:rPr>
          <w:sz w:val="20"/>
        </w:rPr>
        <w:t>de</w:t>
      </w:r>
      <w:r>
        <w:rPr>
          <w:spacing w:val="-6"/>
          <w:sz w:val="20"/>
        </w:rPr>
        <w:t> </w:t>
      </w:r>
      <w:r>
        <w:rPr>
          <w:sz w:val="20"/>
        </w:rPr>
        <w:t>los</w:t>
      </w:r>
      <w:r>
        <w:rPr>
          <w:spacing w:val="-4"/>
          <w:sz w:val="20"/>
        </w:rPr>
        <w:t> </w:t>
      </w:r>
      <w:r>
        <w:rPr>
          <w:spacing w:val="-2"/>
          <w:sz w:val="20"/>
        </w:rPr>
        <w:t>jóvenes:</w:t>
      </w:r>
    </w:p>
    <w:p>
      <w:pPr>
        <w:pStyle w:val="ListParagraph"/>
        <w:numPr>
          <w:ilvl w:val="0"/>
          <w:numId w:val="14"/>
        </w:numPr>
        <w:tabs>
          <w:tab w:pos="1958" w:val="left" w:leader="none"/>
        </w:tabs>
        <w:spacing w:line="240" w:lineRule="auto" w:before="229" w:after="0"/>
        <w:ind w:left="1958" w:right="0" w:hanging="540"/>
        <w:jc w:val="left"/>
        <w:rPr>
          <w:sz w:val="20"/>
        </w:rPr>
      </w:pPr>
      <w:r>
        <w:rPr>
          <w:sz w:val="20"/>
        </w:rPr>
        <w:t>Honrar</w:t>
      </w:r>
      <w:r>
        <w:rPr>
          <w:spacing w:val="-4"/>
          <w:sz w:val="20"/>
        </w:rPr>
        <w:t> </w:t>
      </w:r>
      <w:r>
        <w:rPr>
          <w:sz w:val="20"/>
        </w:rPr>
        <w:t>y</w:t>
      </w:r>
      <w:r>
        <w:rPr>
          <w:spacing w:val="-4"/>
          <w:sz w:val="20"/>
        </w:rPr>
        <w:t> </w:t>
      </w:r>
      <w:r>
        <w:rPr>
          <w:sz w:val="20"/>
        </w:rPr>
        <w:t>respetar</w:t>
      </w:r>
      <w:r>
        <w:rPr>
          <w:spacing w:val="-4"/>
          <w:sz w:val="20"/>
        </w:rPr>
        <w:t> </w:t>
      </w:r>
      <w:r>
        <w:rPr>
          <w:sz w:val="20"/>
        </w:rPr>
        <w:t>a</w:t>
      </w:r>
      <w:r>
        <w:rPr>
          <w:spacing w:val="-3"/>
          <w:sz w:val="20"/>
        </w:rPr>
        <w:t> </w:t>
      </w:r>
      <w:r>
        <w:rPr>
          <w:sz w:val="20"/>
        </w:rPr>
        <w:t>la</w:t>
      </w:r>
      <w:r>
        <w:rPr>
          <w:spacing w:val="-5"/>
          <w:sz w:val="20"/>
        </w:rPr>
        <w:t> </w:t>
      </w:r>
      <w:r>
        <w:rPr>
          <w:sz w:val="20"/>
        </w:rPr>
        <w:t>patria</w:t>
      </w:r>
      <w:r>
        <w:rPr>
          <w:spacing w:val="-4"/>
          <w:sz w:val="20"/>
        </w:rPr>
        <w:t> </w:t>
      </w:r>
      <w:r>
        <w:rPr>
          <w:sz w:val="20"/>
        </w:rPr>
        <w:t>y</w:t>
      </w:r>
      <w:r>
        <w:rPr>
          <w:spacing w:val="-4"/>
          <w:sz w:val="20"/>
        </w:rPr>
        <w:t> </w:t>
      </w:r>
      <w:r>
        <w:rPr>
          <w:sz w:val="20"/>
        </w:rPr>
        <w:t>sus</w:t>
      </w:r>
      <w:r>
        <w:rPr>
          <w:spacing w:val="-4"/>
          <w:sz w:val="20"/>
        </w:rPr>
        <w:t> </w:t>
      </w:r>
      <w:r>
        <w:rPr>
          <w:spacing w:val="-2"/>
          <w:sz w:val="20"/>
        </w:rPr>
        <w:t>símbolos;</w:t>
      </w:r>
    </w:p>
    <w:p>
      <w:pPr>
        <w:pStyle w:val="BodyText"/>
      </w:pPr>
    </w:p>
    <w:p>
      <w:pPr>
        <w:pStyle w:val="ListParagraph"/>
        <w:numPr>
          <w:ilvl w:val="0"/>
          <w:numId w:val="14"/>
        </w:numPr>
        <w:tabs>
          <w:tab w:pos="1958" w:val="left" w:leader="none"/>
        </w:tabs>
        <w:spacing w:line="240" w:lineRule="auto" w:before="0" w:after="0"/>
        <w:ind w:left="1958" w:right="0" w:hanging="540"/>
        <w:jc w:val="left"/>
        <w:rPr>
          <w:sz w:val="20"/>
        </w:rPr>
      </w:pPr>
      <w:r>
        <w:rPr>
          <w:sz w:val="20"/>
        </w:rPr>
        <w:t>Respetar</w:t>
      </w:r>
      <w:r>
        <w:rPr>
          <w:spacing w:val="-3"/>
          <w:sz w:val="20"/>
        </w:rPr>
        <w:t> </w:t>
      </w:r>
      <w:r>
        <w:rPr>
          <w:sz w:val="20"/>
        </w:rPr>
        <w:t>a</w:t>
      </w:r>
      <w:r>
        <w:rPr>
          <w:spacing w:val="-6"/>
          <w:sz w:val="20"/>
        </w:rPr>
        <w:t> </w:t>
      </w:r>
      <w:r>
        <w:rPr>
          <w:sz w:val="20"/>
        </w:rPr>
        <w:t>sus</w:t>
      </w:r>
      <w:r>
        <w:rPr>
          <w:spacing w:val="-5"/>
          <w:sz w:val="20"/>
        </w:rPr>
        <w:t> </w:t>
      </w:r>
      <w:r>
        <w:rPr>
          <w:spacing w:val="-2"/>
          <w:sz w:val="20"/>
        </w:rPr>
        <w:t>padres;</w:t>
      </w:r>
    </w:p>
    <w:p>
      <w:pPr>
        <w:pStyle w:val="BodyText"/>
        <w:spacing w:before="1"/>
      </w:pPr>
    </w:p>
    <w:p>
      <w:pPr>
        <w:pStyle w:val="ListParagraph"/>
        <w:numPr>
          <w:ilvl w:val="0"/>
          <w:numId w:val="14"/>
        </w:numPr>
        <w:tabs>
          <w:tab w:pos="1958" w:val="left" w:leader="none"/>
        </w:tabs>
        <w:spacing w:line="240" w:lineRule="auto" w:before="0" w:after="0"/>
        <w:ind w:left="1958" w:right="0" w:hanging="540"/>
        <w:jc w:val="left"/>
        <w:rPr>
          <w:sz w:val="20"/>
        </w:rPr>
      </w:pPr>
      <w:r>
        <w:rPr>
          <w:sz w:val="20"/>
        </w:rPr>
        <w:t>Respetar</w:t>
      </w:r>
      <w:r>
        <w:rPr>
          <w:spacing w:val="-5"/>
          <w:sz w:val="20"/>
        </w:rPr>
        <w:t> </w:t>
      </w:r>
      <w:r>
        <w:rPr>
          <w:sz w:val="20"/>
        </w:rPr>
        <w:t>las</w:t>
      </w:r>
      <w:r>
        <w:rPr>
          <w:spacing w:val="-4"/>
          <w:sz w:val="20"/>
        </w:rPr>
        <w:t> </w:t>
      </w:r>
      <w:r>
        <w:rPr>
          <w:sz w:val="20"/>
        </w:rPr>
        <w:t>leyes,</w:t>
      </w:r>
      <w:r>
        <w:rPr>
          <w:spacing w:val="-7"/>
          <w:sz w:val="20"/>
        </w:rPr>
        <w:t> </w:t>
      </w:r>
      <w:r>
        <w:rPr>
          <w:sz w:val="20"/>
        </w:rPr>
        <w:t>reglamentos</w:t>
      </w:r>
      <w:r>
        <w:rPr>
          <w:spacing w:val="-7"/>
          <w:sz w:val="20"/>
        </w:rPr>
        <w:t> </w:t>
      </w:r>
      <w:r>
        <w:rPr>
          <w:sz w:val="20"/>
        </w:rPr>
        <w:t>y</w:t>
      </w:r>
      <w:r>
        <w:rPr>
          <w:spacing w:val="-6"/>
          <w:sz w:val="20"/>
        </w:rPr>
        <w:t> </w:t>
      </w:r>
      <w:r>
        <w:rPr>
          <w:sz w:val="20"/>
        </w:rPr>
        <w:t>demás</w:t>
      </w:r>
      <w:r>
        <w:rPr>
          <w:spacing w:val="-6"/>
          <w:sz w:val="20"/>
        </w:rPr>
        <w:t> </w:t>
      </w:r>
      <w:r>
        <w:rPr>
          <w:sz w:val="20"/>
        </w:rPr>
        <w:t>disposiciones</w:t>
      </w:r>
      <w:r>
        <w:rPr>
          <w:spacing w:val="-6"/>
          <w:sz w:val="20"/>
        </w:rPr>
        <w:t> </w:t>
      </w:r>
      <w:r>
        <w:rPr>
          <w:sz w:val="20"/>
        </w:rPr>
        <w:t>que</w:t>
      </w:r>
      <w:r>
        <w:rPr>
          <w:spacing w:val="-7"/>
          <w:sz w:val="20"/>
        </w:rPr>
        <w:t> </w:t>
      </w:r>
      <w:r>
        <w:rPr>
          <w:sz w:val="20"/>
        </w:rPr>
        <w:t>rijan</w:t>
      </w:r>
      <w:r>
        <w:rPr>
          <w:spacing w:val="-8"/>
          <w:sz w:val="20"/>
        </w:rPr>
        <w:t> </w:t>
      </w:r>
      <w:r>
        <w:rPr>
          <w:sz w:val="20"/>
        </w:rPr>
        <w:t>en</w:t>
      </w:r>
      <w:r>
        <w:rPr>
          <w:spacing w:val="-7"/>
          <w:sz w:val="20"/>
        </w:rPr>
        <w:t> </w:t>
      </w:r>
      <w:r>
        <w:rPr>
          <w:sz w:val="20"/>
        </w:rPr>
        <w:t>el</w:t>
      </w:r>
      <w:r>
        <w:rPr>
          <w:spacing w:val="-8"/>
          <w:sz w:val="20"/>
        </w:rPr>
        <w:t> </w:t>
      </w:r>
      <w:r>
        <w:rPr>
          <w:spacing w:val="-2"/>
          <w:sz w:val="20"/>
        </w:rPr>
        <w:t>Estado;</w:t>
      </w:r>
    </w:p>
    <w:p>
      <w:pPr>
        <w:pStyle w:val="ListParagraph"/>
        <w:numPr>
          <w:ilvl w:val="0"/>
          <w:numId w:val="14"/>
        </w:numPr>
        <w:tabs>
          <w:tab w:pos="1958" w:val="left" w:leader="none"/>
        </w:tabs>
        <w:spacing w:line="240" w:lineRule="auto" w:before="229" w:after="0"/>
        <w:ind w:left="1958" w:right="0" w:hanging="540"/>
        <w:jc w:val="left"/>
        <w:rPr>
          <w:sz w:val="20"/>
        </w:rPr>
      </w:pPr>
      <w:r>
        <w:rPr>
          <w:sz w:val="20"/>
        </w:rPr>
        <w:t>Respetar</w:t>
      </w:r>
      <w:r>
        <w:rPr>
          <w:spacing w:val="-6"/>
          <w:sz w:val="20"/>
        </w:rPr>
        <w:t> </w:t>
      </w:r>
      <w:r>
        <w:rPr>
          <w:sz w:val="20"/>
        </w:rPr>
        <w:t>la</w:t>
      </w:r>
      <w:r>
        <w:rPr>
          <w:spacing w:val="-6"/>
          <w:sz w:val="20"/>
        </w:rPr>
        <w:t> </w:t>
      </w:r>
      <w:r>
        <w:rPr>
          <w:sz w:val="20"/>
        </w:rPr>
        <w:t>propiedad</w:t>
      </w:r>
      <w:r>
        <w:rPr>
          <w:spacing w:val="-7"/>
          <w:sz w:val="20"/>
        </w:rPr>
        <w:t> </w:t>
      </w:r>
      <w:r>
        <w:rPr>
          <w:sz w:val="20"/>
        </w:rPr>
        <w:t>pública</w:t>
      </w:r>
      <w:r>
        <w:rPr>
          <w:spacing w:val="-9"/>
          <w:sz w:val="20"/>
        </w:rPr>
        <w:t> </w:t>
      </w:r>
      <w:r>
        <w:rPr>
          <w:sz w:val="20"/>
        </w:rPr>
        <w:t>o</w:t>
      </w:r>
      <w:r>
        <w:rPr>
          <w:spacing w:val="-9"/>
          <w:sz w:val="20"/>
        </w:rPr>
        <w:t> </w:t>
      </w:r>
      <w:r>
        <w:rPr>
          <w:spacing w:val="-2"/>
          <w:sz w:val="20"/>
        </w:rPr>
        <w:t>privada;</w:t>
      </w:r>
    </w:p>
    <w:p>
      <w:pPr>
        <w:pStyle w:val="BodyText"/>
        <w:spacing w:before="1"/>
      </w:pPr>
    </w:p>
    <w:p>
      <w:pPr>
        <w:pStyle w:val="ListParagraph"/>
        <w:numPr>
          <w:ilvl w:val="0"/>
          <w:numId w:val="14"/>
        </w:numPr>
        <w:tabs>
          <w:tab w:pos="1958" w:val="left" w:leader="none"/>
        </w:tabs>
        <w:spacing w:line="240" w:lineRule="auto" w:before="0" w:after="0"/>
        <w:ind w:left="1958" w:right="0" w:hanging="540"/>
        <w:jc w:val="left"/>
        <w:rPr>
          <w:sz w:val="20"/>
        </w:rPr>
      </w:pPr>
      <w:r>
        <w:rPr>
          <w:sz w:val="20"/>
        </w:rPr>
        <w:t>Cuidar,</w:t>
      </w:r>
      <w:r>
        <w:rPr>
          <w:spacing w:val="-7"/>
          <w:sz w:val="20"/>
        </w:rPr>
        <w:t> </w:t>
      </w:r>
      <w:r>
        <w:rPr>
          <w:sz w:val="20"/>
        </w:rPr>
        <w:t>en</w:t>
      </w:r>
      <w:r>
        <w:rPr>
          <w:spacing w:val="-6"/>
          <w:sz w:val="20"/>
        </w:rPr>
        <w:t> </w:t>
      </w:r>
      <w:r>
        <w:rPr>
          <w:sz w:val="20"/>
        </w:rPr>
        <w:t>la</w:t>
      </w:r>
      <w:r>
        <w:rPr>
          <w:spacing w:val="-7"/>
          <w:sz w:val="20"/>
        </w:rPr>
        <w:t> </w:t>
      </w:r>
      <w:r>
        <w:rPr>
          <w:sz w:val="20"/>
        </w:rPr>
        <w:t>medida</w:t>
      </w:r>
      <w:r>
        <w:rPr>
          <w:spacing w:val="-6"/>
          <w:sz w:val="20"/>
        </w:rPr>
        <w:t> </w:t>
      </w:r>
      <w:r>
        <w:rPr>
          <w:sz w:val="20"/>
        </w:rPr>
        <w:t>de</w:t>
      </w:r>
      <w:r>
        <w:rPr>
          <w:spacing w:val="-7"/>
          <w:sz w:val="20"/>
        </w:rPr>
        <w:t> </w:t>
      </w:r>
      <w:r>
        <w:rPr>
          <w:sz w:val="20"/>
        </w:rPr>
        <w:t>sus</w:t>
      </w:r>
      <w:r>
        <w:rPr>
          <w:spacing w:val="-5"/>
          <w:sz w:val="20"/>
        </w:rPr>
        <w:t> </w:t>
      </w:r>
      <w:r>
        <w:rPr>
          <w:sz w:val="20"/>
        </w:rPr>
        <w:t>posibilidades,</w:t>
      </w:r>
      <w:r>
        <w:rPr>
          <w:spacing w:val="-7"/>
          <w:sz w:val="20"/>
        </w:rPr>
        <w:t> </w:t>
      </w:r>
      <w:r>
        <w:rPr>
          <w:sz w:val="20"/>
        </w:rPr>
        <w:t>a</w:t>
      </w:r>
      <w:r>
        <w:rPr>
          <w:spacing w:val="-7"/>
          <w:sz w:val="20"/>
        </w:rPr>
        <w:t> </w:t>
      </w:r>
      <w:r>
        <w:rPr>
          <w:sz w:val="20"/>
        </w:rPr>
        <w:t>sus</w:t>
      </w:r>
      <w:r>
        <w:rPr>
          <w:spacing w:val="-6"/>
          <w:sz w:val="20"/>
        </w:rPr>
        <w:t> </w:t>
      </w:r>
      <w:r>
        <w:rPr>
          <w:sz w:val="20"/>
        </w:rPr>
        <w:t>ascendientes</w:t>
      </w:r>
      <w:r>
        <w:rPr>
          <w:spacing w:val="-4"/>
          <w:sz w:val="20"/>
        </w:rPr>
        <w:t> </w:t>
      </w:r>
      <w:r>
        <w:rPr>
          <w:sz w:val="20"/>
        </w:rPr>
        <w:t>en</w:t>
      </w:r>
      <w:r>
        <w:rPr>
          <w:spacing w:val="-7"/>
          <w:sz w:val="20"/>
        </w:rPr>
        <w:t> </w:t>
      </w:r>
      <w:r>
        <w:rPr>
          <w:sz w:val="20"/>
        </w:rPr>
        <w:t>su</w:t>
      </w:r>
      <w:r>
        <w:rPr>
          <w:spacing w:val="-5"/>
          <w:sz w:val="20"/>
        </w:rPr>
        <w:t> </w:t>
      </w:r>
      <w:r>
        <w:rPr>
          <w:sz w:val="20"/>
        </w:rPr>
        <w:t>enfermedad</w:t>
      </w:r>
      <w:r>
        <w:rPr>
          <w:spacing w:val="-4"/>
          <w:sz w:val="20"/>
        </w:rPr>
        <w:t> </w:t>
      </w:r>
      <w:r>
        <w:rPr>
          <w:sz w:val="20"/>
        </w:rPr>
        <w:t>o</w:t>
      </w:r>
      <w:r>
        <w:rPr>
          <w:spacing w:val="-8"/>
          <w:sz w:val="20"/>
        </w:rPr>
        <w:t> </w:t>
      </w:r>
      <w:r>
        <w:rPr>
          <w:spacing w:val="-2"/>
          <w:sz w:val="20"/>
        </w:rPr>
        <w:t>senectud;</w:t>
      </w:r>
    </w:p>
    <w:p>
      <w:pPr>
        <w:pStyle w:val="BodyText"/>
        <w:spacing w:before="1"/>
      </w:pPr>
    </w:p>
    <w:p>
      <w:pPr>
        <w:pStyle w:val="ListParagraph"/>
        <w:numPr>
          <w:ilvl w:val="0"/>
          <w:numId w:val="14"/>
        </w:numPr>
        <w:tabs>
          <w:tab w:pos="1958" w:val="left" w:leader="none"/>
        </w:tabs>
        <w:spacing w:line="240" w:lineRule="auto" w:before="0" w:after="0"/>
        <w:ind w:left="1958" w:right="0" w:hanging="540"/>
        <w:jc w:val="left"/>
        <w:rPr>
          <w:sz w:val="20"/>
        </w:rPr>
      </w:pPr>
      <w:r>
        <w:rPr>
          <w:sz w:val="20"/>
        </w:rPr>
        <w:t>Colaborar</w:t>
      </w:r>
      <w:r>
        <w:rPr>
          <w:spacing w:val="-7"/>
          <w:sz w:val="20"/>
        </w:rPr>
        <w:t> </w:t>
      </w:r>
      <w:r>
        <w:rPr>
          <w:sz w:val="20"/>
        </w:rPr>
        <w:t>en</w:t>
      </w:r>
      <w:r>
        <w:rPr>
          <w:spacing w:val="-6"/>
          <w:sz w:val="20"/>
        </w:rPr>
        <w:t> </w:t>
      </w:r>
      <w:r>
        <w:rPr>
          <w:sz w:val="20"/>
        </w:rPr>
        <w:t>el</w:t>
      </w:r>
      <w:r>
        <w:rPr>
          <w:spacing w:val="-7"/>
          <w:sz w:val="20"/>
        </w:rPr>
        <w:t> </w:t>
      </w:r>
      <w:r>
        <w:rPr>
          <w:sz w:val="20"/>
        </w:rPr>
        <w:t>trabajo</w:t>
      </w:r>
      <w:r>
        <w:rPr>
          <w:spacing w:val="-6"/>
          <w:sz w:val="20"/>
        </w:rPr>
        <w:t> </w:t>
      </w:r>
      <w:r>
        <w:rPr>
          <w:sz w:val="20"/>
        </w:rPr>
        <w:t>familiar</w:t>
      </w:r>
      <w:r>
        <w:rPr>
          <w:spacing w:val="-6"/>
          <w:sz w:val="20"/>
        </w:rPr>
        <w:t> </w:t>
      </w:r>
      <w:r>
        <w:rPr>
          <w:sz w:val="20"/>
        </w:rPr>
        <w:t>y</w:t>
      </w:r>
      <w:r>
        <w:rPr>
          <w:spacing w:val="-5"/>
          <w:sz w:val="20"/>
        </w:rPr>
        <w:t> </w:t>
      </w:r>
      <w:r>
        <w:rPr>
          <w:sz w:val="20"/>
        </w:rPr>
        <w:t>comunitario,</w:t>
      </w:r>
      <w:r>
        <w:rPr>
          <w:spacing w:val="-6"/>
          <w:sz w:val="20"/>
        </w:rPr>
        <w:t> </w:t>
      </w:r>
      <w:r>
        <w:rPr>
          <w:sz w:val="20"/>
        </w:rPr>
        <w:t>en</w:t>
      </w:r>
      <w:r>
        <w:rPr>
          <w:spacing w:val="-4"/>
          <w:sz w:val="20"/>
        </w:rPr>
        <w:t> </w:t>
      </w:r>
      <w:r>
        <w:rPr>
          <w:sz w:val="20"/>
        </w:rPr>
        <w:t>la</w:t>
      </w:r>
      <w:r>
        <w:rPr>
          <w:spacing w:val="-4"/>
          <w:sz w:val="20"/>
        </w:rPr>
        <w:t> </w:t>
      </w:r>
      <w:r>
        <w:rPr>
          <w:sz w:val="20"/>
        </w:rPr>
        <w:t>medida</w:t>
      </w:r>
      <w:r>
        <w:rPr>
          <w:spacing w:val="-7"/>
          <w:sz w:val="20"/>
        </w:rPr>
        <w:t> </w:t>
      </w:r>
      <w:r>
        <w:rPr>
          <w:sz w:val="20"/>
        </w:rPr>
        <w:t>de</w:t>
      </w:r>
      <w:r>
        <w:rPr>
          <w:spacing w:val="-4"/>
          <w:sz w:val="20"/>
        </w:rPr>
        <w:t> </w:t>
      </w:r>
      <w:r>
        <w:rPr>
          <w:sz w:val="20"/>
        </w:rPr>
        <w:t>sus</w:t>
      </w:r>
      <w:r>
        <w:rPr>
          <w:spacing w:val="-5"/>
          <w:sz w:val="20"/>
        </w:rPr>
        <w:t> </w:t>
      </w:r>
      <w:r>
        <w:rPr>
          <w:spacing w:val="-2"/>
          <w:sz w:val="20"/>
        </w:rPr>
        <w:t>posibilidades;</w:t>
      </w:r>
    </w:p>
    <w:p>
      <w:pPr>
        <w:pStyle w:val="ListParagraph"/>
        <w:numPr>
          <w:ilvl w:val="0"/>
          <w:numId w:val="14"/>
        </w:numPr>
        <w:tabs>
          <w:tab w:pos="1985" w:val="left" w:leader="none"/>
        </w:tabs>
        <w:spacing w:line="240" w:lineRule="auto" w:before="228" w:after="0"/>
        <w:ind w:left="1985" w:right="0" w:hanging="567"/>
        <w:jc w:val="left"/>
        <w:rPr>
          <w:sz w:val="20"/>
        </w:rPr>
      </w:pPr>
      <w:r>
        <w:rPr>
          <w:sz w:val="20"/>
        </w:rPr>
        <w:t>Conservar</w:t>
      </w:r>
      <w:r>
        <w:rPr>
          <w:spacing w:val="-7"/>
          <w:sz w:val="20"/>
        </w:rPr>
        <w:t> </w:t>
      </w:r>
      <w:r>
        <w:rPr>
          <w:sz w:val="20"/>
        </w:rPr>
        <w:t>el</w:t>
      </w:r>
      <w:r>
        <w:rPr>
          <w:spacing w:val="-6"/>
          <w:sz w:val="20"/>
        </w:rPr>
        <w:t> </w:t>
      </w:r>
      <w:r>
        <w:rPr>
          <w:sz w:val="20"/>
        </w:rPr>
        <w:t>medio</w:t>
      </w:r>
      <w:r>
        <w:rPr>
          <w:spacing w:val="-7"/>
          <w:sz w:val="20"/>
        </w:rPr>
        <w:t> </w:t>
      </w:r>
      <w:r>
        <w:rPr>
          <w:spacing w:val="-2"/>
          <w:sz w:val="20"/>
        </w:rPr>
        <w:t>ambiente;</w:t>
      </w:r>
    </w:p>
    <w:p>
      <w:pPr>
        <w:spacing w:before="2"/>
        <w:ind w:left="703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ListParagraph"/>
        <w:numPr>
          <w:ilvl w:val="0"/>
          <w:numId w:val="14"/>
        </w:numPr>
        <w:tabs>
          <w:tab w:pos="1985" w:val="left" w:leader="none"/>
        </w:tabs>
        <w:spacing w:line="240" w:lineRule="auto" w:before="229" w:after="0"/>
        <w:ind w:left="1985" w:right="0" w:hanging="567"/>
        <w:jc w:val="left"/>
        <w:rPr>
          <w:sz w:val="20"/>
        </w:rPr>
      </w:pPr>
      <w:r>
        <w:rPr>
          <w:sz w:val="20"/>
        </w:rPr>
        <w:t>Cuidar</w:t>
      </w:r>
      <w:r>
        <w:rPr>
          <w:spacing w:val="-9"/>
          <w:sz w:val="20"/>
        </w:rPr>
        <w:t> </w:t>
      </w:r>
      <w:r>
        <w:rPr>
          <w:sz w:val="20"/>
        </w:rPr>
        <w:t>su</w:t>
      </w:r>
      <w:r>
        <w:rPr>
          <w:spacing w:val="-6"/>
          <w:sz w:val="20"/>
        </w:rPr>
        <w:t> </w:t>
      </w:r>
      <w:r>
        <w:rPr>
          <w:spacing w:val="-2"/>
          <w:sz w:val="20"/>
        </w:rPr>
        <w:t>salud;</w:t>
      </w:r>
    </w:p>
    <w:p>
      <w:pPr>
        <w:pStyle w:val="ListParagraph"/>
        <w:spacing w:after="0" w:line="240" w:lineRule="auto"/>
        <w:jc w:val="left"/>
        <w:rPr>
          <w:sz w:val="20"/>
        </w:rPr>
        <w:sectPr>
          <w:pgSz w:w="12240" w:h="15840"/>
          <w:pgMar w:header="0" w:footer="774" w:top="20" w:bottom="960" w:left="0" w:right="0"/>
        </w:sectPr>
      </w:pPr>
    </w:p>
    <w:p>
      <w:pPr>
        <w:pStyle w:val="BodyText"/>
      </w:pPr>
      <w:r>
        <w:rPr/>
        <mc:AlternateContent>
          <mc:Choice Requires="wps">
            <w:drawing>
              <wp:inline distT="0" distB="0" distL="0" distR="0">
                <wp:extent cx="7663180" cy="1076325"/>
                <wp:effectExtent l="0" t="0" r="0" b="0"/>
                <wp:docPr id="31" name="Group 31"/>
                <wp:cNvGraphicFramePr>
                  <a:graphicFrameLocks/>
                </wp:cNvGraphicFramePr>
                <a:graphic>
                  <a:graphicData uri="http://schemas.microsoft.com/office/word/2010/wordprocessingGroup">
                    <wpg:wgp>
                      <wpg:cNvPr id="31" name="Group 31"/>
                      <wpg:cNvGrpSpPr/>
                      <wpg:grpSpPr>
                        <a:xfrm>
                          <a:off x="0" y="0"/>
                          <a:ext cx="7663180" cy="1076325"/>
                          <a:chExt cx="7663180" cy="1076325"/>
                        </a:xfrm>
                      </wpg:grpSpPr>
                      <pic:pic>
                        <pic:nvPicPr>
                          <pic:cNvPr id="32" name="Image 32"/>
                          <pic:cNvPicPr/>
                        </pic:nvPicPr>
                        <pic:blipFill>
                          <a:blip r:embed="rId6" cstate="print"/>
                          <a:stretch>
                            <a:fillRect/>
                          </a:stretch>
                        </pic:blipFill>
                        <pic:spPr>
                          <a:xfrm>
                            <a:off x="0" y="0"/>
                            <a:ext cx="7663180" cy="1076325"/>
                          </a:xfrm>
                          <a:prstGeom prst="rect">
                            <a:avLst/>
                          </a:prstGeom>
                        </pic:spPr>
                      </pic:pic>
                      <wps:wsp>
                        <wps:cNvPr id="33" name="Textbox 33"/>
                        <wps:cNvSpPr txBox="1"/>
                        <wps:spPr>
                          <a:xfrm>
                            <a:off x="0" y="0"/>
                            <a:ext cx="76631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90"/>
                                <w:rPr>
                                  <w:rFonts w:ascii="Times New Roman"/>
                                  <w:i/>
                                  <w:sz w:val="18"/>
                                </w:rPr>
                              </w:pPr>
                            </w:p>
                            <w:p>
                              <w:pPr>
                                <w:spacing w:before="0"/>
                                <w:ind w:left="703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txbxContent>
                        </wps:txbx>
                        <wps:bodyPr wrap="square" lIns="0" tIns="0" rIns="0" bIns="0" rtlCol="0">
                          <a:noAutofit/>
                        </wps:bodyPr>
                      </wps:wsp>
                    </wpg:wgp>
                  </a:graphicData>
                </a:graphic>
              </wp:inline>
            </w:drawing>
          </mc:Choice>
          <mc:Fallback>
            <w:pict>
              <v:group style="width:603.4pt;height:84.75pt;mso-position-horizontal-relative:char;mso-position-vertical-relative:line" id="docshapegroup27" coordorigin="0,0" coordsize="12068,1695">
                <v:shape style="position:absolute;left:0;top:0;width:12068;height:1695" type="#_x0000_t75" id="docshape28" stroked="false">
                  <v:imagedata r:id="rId6" o:title=""/>
                </v:shape>
                <v:shape style="position:absolute;left:0;top:0;width:12068;height:1695" type="#_x0000_t202" id="docshape29" filled="false" stroked="false">
                  <v:textbox inset="0,0,0,0">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90"/>
                          <w:rPr>
                            <w:rFonts w:ascii="Times New Roman"/>
                            <w:i/>
                            <w:sz w:val="18"/>
                          </w:rPr>
                        </w:pPr>
                      </w:p>
                      <w:p>
                        <w:pPr>
                          <w:spacing w:before="0"/>
                          <w:ind w:left="703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txbxContent>
                  </v:textbox>
                  <w10:wrap type="none"/>
                </v:shape>
              </v:group>
            </w:pict>
          </mc:Fallback>
        </mc:AlternateContent>
      </w:r>
      <w:r>
        <w:rPr/>
      </w:r>
    </w:p>
    <w:p>
      <w:pPr>
        <w:pStyle w:val="ListParagraph"/>
        <w:numPr>
          <w:ilvl w:val="0"/>
          <w:numId w:val="14"/>
        </w:numPr>
        <w:tabs>
          <w:tab w:pos="1985" w:val="left" w:leader="none"/>
        </w:tabs>
        <w:spacing w:line="240" w:lineRule="auto" w:before="84" w:after="0"/>
        <w:ind w:left="1985" w:right="1425" w:hanging="567"/>
        <w:jc w:val="left"/>
        <w:rPr>
          <w:sz w:val="20"/>
        </w:rPr>
      </w:pPr>
      <w:r>
        <w:rPr>
          <w:sz w:val="20"/>
        </w:rPr>
        <w:t>Procurar</w:t>
      </w:r>
      <w:r>
        <w:rPr>
          <w:spacing w:val="-3"/>
          <w:sz w:val="20"/>
        </w:rPr>
        <w:t> </w:t>
      </w:r>
      <w:r>
        <w:rPr>
          <w:sz w:val="20"/>
        </w:rPr>
        <w:t>y</w:t>
      </w:r>
      <w:r>
        <w:rPr>
          <w:spacing w:val="-3"/>
          <w:sz w:val="20"/>
        </w:rPr>
        <w:t> </w:t>
      </w:r>
      <w:r>
        <w:rPr>
          <w:sz w:val="20"/>
        </w:rPr>
        <w:t>promover</w:t>
      </w:r>
      <w:r>
        <w:rPr>
          <w:spacing w:val="-2"/>
          <w:sz w:val="20"/>
        </w:rPr>
        <w:t> </w:t>
      </w:r>
      <w:r>
        <w:rPr>
          <w:sz w:val="20"/>
        </w:rPr>
        <w:t>las</w:t>
      </w:r>
      <w:r>
        <w:rPr>
          <w:spacing w:val="-2"/>
          <w:sz w:val="20"/>
        </w:rPr>
        <w:t> </w:t>
      </w:r>
      <w:r>
        <w:rPr>
          <w:sz w:val="20"/>
        </w:rPr>
        <w:t>acciones</w:t>
      </w:r>
      <w:r>
        <w:rPr>
          <w:spacing w:val="-2"/>
          <w:sz w:val="20"/>
        </w:rPr>
        <w:t> </w:t>
      </w:r>
      <w:r>
        <w:rPr>
          <w:sz w:val="20"/>
        </w:rPr>
        <w:t>necesarias</w:t>
      </w:r>
      <w:r>
        <w:rPr>
          <w:spacing w:val="-3"/>
          <w:sz w:val="20"/>
        </w:rPr>
        <w:t> </w:t>
      </w:r>
      <w:r>
        <w:rPr>
          <w:sz w:val="20"/>
        </w:rPr>
        <w:t>para</w:t>
      </w:r>
      <w:r>
        <w:rPr>
          <w:spacing w:val="-4"/>
          <w:sz w:val="20"/>
        </w:rPr>
        <w:t> </w:t>
      </w:r>
      <w:r>
        <w:rPr>
          <w:sz w:val="20"/>
        </w:rPr>
        <w:t>el</w:t>
      </w:r>
      <w:r>
        <w:rPr>
          <w:spacing w:val="-3"/>
          <w:sz w:val="20"/>
        </w:rPr>
        <w:t> </w:t>
      </w:r>
      <w:r>
        <w:rPr>
          <w:sz w:val="20"/>
        </w:rPr>
        <w:t>mejoramiento</w:t>
      </w:r>
      <w:r>
        <w:rPr>
          <w:spacing w:val="-2"/>
          <w:sz w:val="20"/>
        </w:rPr>
        <w:t> </w:t>
      </w:r>
      <w:r>
        <w:rPr>
          <w:sz w:val="20"/>
        </w:rPr>
        <w:t>de</w:t>
      </w:r>
      <w:r>
        <w:rPr>
          <w:spacing w:val="-3"/>
          <w:sz w:val="20"/>
        </w:rPr>
        <w:t> </w:t>
      </w:r>
      <w:r>
        <w:rPr>
          <w:sz w:val="20"/>
        </w:rPr>
        <w:t>las</w:t>
      </w:r>
      <w:r>
        <w:rPr>
          <w:spacing w:val="-3"/>
          <w:sz w:val="20"/>
        </w:rPr>
        <w:t> </w:t>
      </w:r>
      <w:r>
        <w:rPr>
          <w:sz w:val="20"/>
        </w:rPr>
        <w:t>condiciones</w:t>
      </w:r>
      <w:r>
        <w:rPr>
          <w:spacing w:val="-3"/>
          <w:sz w:val="20"/>
        </w:rPr>
        <w:t> </w:t>
      </w:r>
      <w:r>
        <w:rPr>
          <w:sz w:val="20"/>
        </w:rPr>
        <w:t>de</w:t>
      </w:r>
      <w:r>
        <w:rPr>
          <w:spacing w:val="-2"/>
          <w:sz w:val="20"/>
        </w:rPr>
        <w:t> </w:t>
      </w:r>
      <w:r>
        <w:rPr>
          <w:sz w:val="20"/>
        </w:rPr>
        <w:t>vida</w:t>
      </w:r>
      <w:r>
        <w:rPr>
          <w:spacing w:val="-4"/>
          <w:sz w:val="20"/>
        </w:rPr>
        <w:t> </w:t>
      </w:r>
      <w:r>
        <w:rPr>
          <w:sz w:val="20"/>
        </w:rPr>
        <w:t>en</w:t>
      </w:r>
      <w:r>
        <w:rPr>
          <w:spacing w:val="-2"/>
          <w:sz w:val="20"/>
        </w:rPr>
        <w:t> </w:t>
      </w:r>
      <w:r>
        <w:rPr>
          <w:sz w:val="20"/>
        </w:rPr>
        <w:t>la </w:t>
      </w:r>
      <w:r>
        <w:rPr>
          <w:spacing w:val="-2"/>
          <w:sz w:val="20"/>
        </w:rPr>
        <w:t>entidad;</w:t>
      </w:r>
    </w:p>
    <w:p>
      <w:pPr>
        <w:spacing w:before="0"/>
        <w:ind w:left="699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4"/>
        </w:numPr>
        <w:tabs>
          <w:tab w:pos="1985" w:val="left" w:leader="none"/>
        </w:tabs>
        <w:spacing w:line="240" w:lineRule="auto" w:before="0" w:after="0"/>
        <w:ind w:left="1985" w:right="1429" w:hanging="567"/>
        <w:jc w:val="left"/>
        <w:rPr>
          <w:sz w:val="20"/>
        </w:rPr>
      </w:pPr>
      <w:r>
        <w:rPr>
          <w:sz w:val="20"/>
        </w:rPr>
        <w:t>Participar y procurar mantenerse informado de la toma de decisiones del Instituto y de instancias correspondientes que involucren temas de juventud, y</w:t>
      </w:r>
    </w:p>
    <w:p>
      <w:pPr>
        <w:spacing w:before="2"/>
        <w:ind w:left="699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4"/>
        </w:numPr>
        <w:tabs>
          <w:tab w:pos="1985" w:val="left" w:leader="none"/>
        </w:tabs>
        <w:spacing w:line="240" w:lineRule="auto" w:before="0" w:after="0"/>
        <w:ind w:left="1985" w:right="1423" w:hanging="567"/>
        <w:jc w:val="left"/>
        <w:rPr>
          <w:sz w:val="20"/>
        </w:rPr>
      </w:pPr>
      <w:r>
        <w:rPr>
          <w:sz w:val="20"/>
        </w:rPr>
        <w:t>Actuar</w:t>
      </w:r>
      <w:r>
        <w:rPr>
          <w:spacing w:val="33"/>
          <w:sz w:val="20"/>
        </w:rPr>
        <w:t> </w:t>
      </w:r>
      <w:r>
        <w:rPr>
          <w:sz w:val="20"/>
        </w:rPr>
        <w:t>con</w:t>
      </w:r>
      <w:r>
        <w:rPr>
          <w:spacing w:val="33"/>
          <w:sz w:val="20"/>
        </w:rPr>
        <w:t> </w:t>
      </w:r>
      <w:r>
        <w:rPr>
          <w:sz w:val="20"/>
        </w:rPr>
        <w:t>respeto</w:t>
      </w:r>
      <w:r>
        <w:rPr>
          <w:spacing w:val="32"/>
          <w:sz w:val="20"/>
        </w:rPr>
        <w:t> </w:t>
      </w:r>
      <w:r>
        <w:rPr>
          <w:sz w:val="20"/>
        </w:rPr>
        <w:t>hacia</w:t>
      </w:r>
      <w:r>
        <w:rPr>
          <w:spacing w:val="33"/>
          <w:sz w:val="20"/>
        </w:rPr>
        <w:t> </w:t>
      </w:r>
      <w:r>
        <w:rPr>
          <w:sz w:val="20"/>
        </w:rPr>
        <w:t>los</w:t>
      </w:r>
      <w:r>
        <w:rPr>
          <w:spacing w:val="33"/>
          <w:sz w:val="20"/>
        </w:rPr>
        <w:t> </w:t>
      </w:r>
      <w:r>
        <w:rPr>
          <w:sz w:val="20"/>
        </w:rPr>
        <w:t>derechos</w:t>
      </w:r>
      <w:r>
        <w:rPr>
          <w:spacing w:val="33"/>
          <w:sz w:val="20"/>
        </w:rPr>
        <w:t> </w:t>
      </w:r>
      <w:r>
        <w:rPr>
          <w:sz w:val="20"/>
        </w:rPr>
        <w:t>de</w:t>
      </w:r>
      <w:r>
        <w:rPr>
          <w:spacing w:val="36"/>
          <w:sz w:val="20"/>
        </w:rPr>
        <w:t> </w:t>
      </w:r>
      <w:r>
        <w:rPr>
          <w:sz w:val="20"/>
        </w:rPr>
        <w:t>las</w:t>
      </w:r>
      <w:r>
        <w:rPr>
          <w:spacing w:val="33"/>
          <w:sz w:val="20"/>
        </w:rPr>
        <w:t> </w:t>
      </w:r>
      <w:r>
        <w:rPr>
          <w:sz w:val="20"/>
        </w:rPr>
        <w:t>personas,</w:t>
      </w:r>
      <w:r>
        <w:rPr>
          <w:spacing w:val="32"/>
          <w:sz w:val="20"/>
        </w:rPr>
        <w:t> </w:t>
      </w:r>
      <w:r>
        <w:rPr>
          <w:sz w:val="20"/>
        </w:rPr>
        <w:t>grupos</w:t>
      </w:r>
      <w:r>
        <w:rPr>
          <w:spacing w:val="33"/>
          <w:sz w:val="20"/>
        </w:rPr>
        <w:t> </w:t>
      </w:r>
      <w:r>
        <w:rPr>
          <w:sz w:val="20"/>
        </w:rPr>
        <w:t>y</w:t>
      </w:r>
      <w:r>
        <w:rPr>
          <w:spacing w:val="33"/>
          <w:sz w:val="20"/>
        </w:rPr>
        <w:t> </w:t>
      </w:r>
      <w:r>
        <w:rPr>
          <w:sz w:val="20"/>
        </w:rPr>
        <w:t>segmentos</w:t>
      </w:r>
      <w:r>
        <w:rPr>
          <w:spacing w:val="34"/>
          <w:sz w:val="20"/>
        </w:rPr>
        <w:t> </w:t>
      </w:r>
      <w:r>
        <w:rPr>
          <w:sz w:val="20"/>
        </w:rPr>
        <w:t>de</w:t>
      </w:r>
      <w:r>
        <w:rPr>
          <w:spacing w:val="32"/>
          <w:sz w:val="20"/>
        </w:rPr>
        <w:t> </w:t>
      </w:r>
      <w:r>
        <w:rPr>
          <w:sz w:val="20"/>
        </w:rPr>
        <w:t>la</w:t>
      </w:r>
      <w:r>
        <w:rPr>
          <w:spacing w:val="32"/>
          <w:sz w:val="20"/>
        </w:rPr>
        <w:t> </w:t>
      </w:r>
      <w:r>
        <w:rPr>
          <w:sz w:val="20"/>
        </w:rPr>
        <w:t>sociedad</w:t>
      </w:r>
      <w:r>
        <w:rPr>
          <w:spacing w:val="32"/>
          <w:sz w:val="20"/>
        </w:rPr>
        <w:t> </w:t>
      </w:r>
      <w:r>
        <w:rPr>
          <w:sz w:val="20"/>
        </w:rPr>
        <w:t>a través de la cultura de la paz, la tolerancia, la democracia y el compromiso social.</w:t>
      </w:r>
    </w:p>
    <w:p>
      <w:pPr>
        <w:spacing w:line="161" w:lineRule="exact" w:before="0"/>
        <w:ind w:left="699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392"/>
      </w:pPr>
      <w:r>
        <w:rPr/>
        <w:t>Ningún abuso o violación de sus derechos podrá considerarse válido ni justificarse por el incumplimiento de sus deberes.</w:t>
      </w:r>
    </w:p>
    <w:p>
      <w:pPr>
        <w:pStyle w:val="BodyText"/>
      </w:pPr>
    </w:p>
    <w:p>
      <w:pPr>
        <w:pStyle w:val="BodyText"/>
        <w:spacing w:before="2"/>
      </w:pPr>
    </w:p>
    <w:p>
      <w:pPr>
        <w:spacing w:line="229" w:lineRule="exact" w:before="0"/>
        <w:ind w:left="3924" w:right="394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line="229" w:lineRule="exact" w:before="0"/>
        <w:ind w:left="3529" w:right="3548" w:firstLine="0"/>
        <w:jc w:val="center"/>
        <w:rPr>
          <w:rFonts w:ascii="Arial"/>
          <w:b/>
          <w:sz w:val="20"/>
        </w:rPr>
      </w:pPr>
      <w:r>
        <w:rPr>
          <w:rFonts w:ascii="Arial"/>
          <w:b/>
          <w:sz w:val="20"/>
        </w:rPr>
        <w:t>DEL</w:t>
      </w:r>
      <w:r>
        <w:rPr>
          <w:rFonts w:ascii="Arial"/>
          <w:b/>
          <w:spacing w:val="-7"/>
          <w:sz w:val="20"/>
        </w:rPr>
        <w:t> </w:t>
      </w:r>
      <w:r>
        <w:rPr>
          <w:rFonts w:ascii="Arial"/>
          <w:b/>
          <w:sz w:val="20"/>
        </w:rPr>
        <w:t>INSTITUTO</w:t>
      </w:r>
      <w:r>
        <w:rPr>
          <w:rFonts w:ascii="Arial"/>
          <w:b/>
          <w:spacing w:val="-6"/>
          <w:sz w:val="20"/>
        </w:rPr>
        <w:t> </w:t>
      </w:r>
      <w:r>
        <w:rPr>
          <w:rFonts w:ascii="Arial"/>
          <w:b/>
          <w:sz w:val="20"/>
        </w:rPr>
        <w:t>HIDALGUENSE</w:t>
      </w:r>
      <w:r>
        <w:rPr>
          <w:rFonts w:ascii="Arial"/>
          <w:b/>
          <w:spacing w:val="-7"/>
          <w:sz w:val="20"/>
        </w:rPr>
        <w:t> </w:t>
      </w:r>
      <w:r>
        <w:rPr>
          <w:rFonts w:ascii="Arial"/>
          <w:b/>
          <w:sz w:val="20"/>
        </w:rPr>
        <w:t>DE</w:t>
      </w:r>
      <w:r>
        <w:rPr>
          <w:rFonts w:ascii="Arial"/>
          <w:b/>
          <w:spacing w:val="-7"/>
          <w:sz w:val="20"/>
        </w:rPr>
        <w:t> </w:t>
      </w:r>
      <w:r>
        <w:rPr>
          <w:rFonts w:ascii="Arial"/>
          <w:b/>
          <w:sz w:val="20"/>
        </w:rPr>
        <w:t>LA</w:t>
      </w:r>
      <w:r>
        <w:rPr>
          <w:rFonts w:ascii="Arial"/>
          <w:b/>
          <w:spacing w:val="-4"/>
          <w:sz w:val="20"/>
        </w:rPr>
        <w:t> </w:t>
      </w:r>
      <w:r>
        <w:rPr>
          <w:rFonts w:ascii="Arial"/>
          <w:b/>
          <w:spacing w:val="-2"/>
          <w:sz w:val="20"/>
        </w:rPr>
        <w:t>JUVENTUD</w:t>
      </w:r>
    </w:p>
    <w:p>
      <w:pPr>
        <w:pStyle w:val="BodyText"/>
        <w:rPr>
          <w:rFonts w:ascii="Arial"/>
          <w:b/>
        </w:rPr>
      </w:pPr>
    </w:p>
    <w:p>
      <w:pPr>
        <w:pStyle w:val="BodyText"/>
        <w:spacing w:before="2"/>
        <w:rPr>
          <w:rFonts w:ascii="Arial"/>
          <w:b/>
        </w:rPr>
      </w:pPr>
    </w:p>
    <w:p>
      <w:pPr>
        <w:spacing w:before="0"/>
        <w:ind w:left="3925" w:right="39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529" w:right="3548" w:firstLine="0"/>
        <w:jc w:val="center"/>
        <w:rPr>
          <w:rFonts w:ascii="Arial"/>
          <w:b/>
          <w:sz w:val="20"/>
        </w:rPr>
      </w:pPr>
      <w:r>
        <w:rPr>
          <w:rFonts w:ascii="Arial"/>
          <w:b/>
          <w:sz w:val="20"/>
        </w:rPr>
        <w:t>DEL</w:t>
      </w:r>
      <w:r>
        <w:rPr>
          <w:rFonts w:ascii="Arial"/>
          <w:b/>
          <w:spacing w:val="-7"/>
          <w:sz w:val="20"/>
        </w:rPr>
        <w:t> </w:t>
      </w:r>
      <w:r>
        <w:rPr>
          <w:rFonts w:ascii="Arial"/>
          <w:b/>
          <w:sz w:val="20"/>
        </w:rPr>
        <w:t>INSTITUTO</w:t>
      </w:r>
      <w:r>
        <w:rPr>
          <w:rFonts w:ascii="Arial"/>
          <w:b/>
          <w:spacing w:val="-6"/>
          <w:sz w:val="20"/>
        </w:rPr>
        <w:t> </w:t>
      </w:r>
      <w:r>
        <w:rPr>
          <w:rFonts w:ascii="Arial"/>
          <w:b/>
          <w:sz w:val="20"/>
        </w:rPr>
        <w:t>HIDALGUENSE</w:t>
      </w:r>
      <w:r>
        <w:rPr>
          <w:rFonts w:ascii="Arial"/>
          <w:b/>
          <w:spacing w:val="-7"/>
          <w:sz w:val="20"/>
        </w:rPr>
        <w:t> </w:t>
      </w:r>
      <w:r>
        <w:rPr>
          <w:rFonts w:ascii="Arial"/>
          <w:b/>
          <w:sz w:val="20"/>
        </w:rPr>
        <w:t>DE</w:t>
      </w:r>
      <w:r>
        <w:rPr>
          <w:rFonts w:ascii="Arial"/>
          <w:b/>
          <w:spacing w:val="-7"/>
          <w:sz w:val="20"/>
        </w:rPr>
        <w:t> </w:t>
      </w:r>
      <w:r>
        <w:rPr>
          <w:rFonts w:ascii="Arial"/>
          <w:b/>
          <w:sz w:val="20"/>
        </w:rPr>
        <w:t>LA</w:t>
      </w:r>
      <w:r>
        <w:rPr>
          <w:rFonts w:ascii="Arial"/>
          <w:b/>
          <w:spacing w:val="-4"/>
          <w:sz w:val="20"/>
        </w:rPr>
        <w:t> </w:t>
      </w:r>
      <w:r>
        <w:rPr>
          <w:rFonts w:ascii="Arial"/>
          <w:b/>
          <w:spacing w:val="-2"/>
          <w:sz w:val="20"/>
        </w:rPr>
        <w:t>JUVENTUD</w:t>
      </w:r>
    </w:p>
    <w:p>
      <w:pPr>
        <w:pStyle w:val="BodyText"/>
        <w:spacing w:before="229"/>
        <w:ind w:left="1418" w:right="1392"/>
      </w:pPr>
      <w:r>
        <w:rPr>
          <w:rFonts w:ascii="Arial" w:hAnsi="Arial"/>
          <w:b/>
        </w:rPr>
        <w:t>Artículo</w:t>
      </w:r>
      <w:r>
        <w:rPr>
          <w:rFonts w:ascii="Arial" w:hAnsi="Arial"/>
          <w:b/>
          <w:spacing w:val="80"/>
        </w:rPr>
        <w:t> </w:t>
      </w:r>
      <w:r>
        <w:rPr>
          <w:rFonts w:ascii="Arial" w:hAnsi="Arial"/>
          <w:b/>
        </w:rPr>
        <w:t>55.</w:t>
      </w:r>
      <w:r>
        <w:rPr>
          <w:rFonts w:ascii="Arial" w:hAnsi="Arial"/>
          <w:b/>
          <w:spacing w:val="80"/>
        </w:rPr>
        <w:t> </w:t>
      </w:r>
      <w:r>
        <w:rPr/>
        <w:t>El</w:t>
      </w:r>
      <w:r>
        <w:rPr>
          <w:spacing w:val="77"/>
        </w:rPr>
        <w:t> </w:t>
      </w:r>
      <w:r>
        <w:rPr/>
        <w:t>Instituto</w:t>
      </w:r>
      <w:r>
        <w:rPr>
          <w:spacing w:val="79"/>
        </w:rPr>
        <w:t> </w:t>
      </w:r>
      <w:r>
        <w:rPr/>
        <w:t>Hidalguense</w:t>
      </w:r>
      <w:r>
        <w:rPr>
          <w:spacing w:val="79"/>
        </w:rPr>
        <w:t> </w:t>
      </w:r>
      <w:r>
        <w:rPr/>
        <w:t>de</w:t>
      </w:r>
      <w:r>
        <w:rPr>
          <w:spacing w:val="79"/>
        </w:rPr>
        <w:t> </w:t>
      </w:r>
      <w:r>
        <w:rPr/>
        <w:t>la</w:t>
      </w:r>
      <w:r>
        <w:rPr>
          <w:spacing w:val="79"/>
        </w:rPr>
        <w:t> </w:t>
      </w:r>
      <w:r>
        <w:rPr/>
        <w:t>Juventud,</w:t>
      </w:r>
      <w:r>
        <w:rPr>
          <w:spacing w:val="77"/>
        </w:rPr>
        <w:t> </w:t>
      </w:r>
      <w:r>
        <w:rPr/>
        <w:t>será</w:t>
      </w:r>
      <w:r>
        <w:rPr>
          <w:spacing w:val="80"/>
        </w:rPr>
        <w:t> </w:t>
      </w:r>
      <w:r>
        <w:rPr/>
        <w:t>un</w:t>
      </w:r>
      <w:r>
        <w:rPr>
          <w:spacing w:val="79"/>
        </w:rPr>
        <w:t> </w:t>
      </w:r>
      <w:r>
        <w:rPr/>
        <w:t>organismo</w:t>
      </w:r>
      <w:r>
        <w:rPr>
          <w:spacing w:val="78"/>
        </w:rPr>
        <w:t> </w:t>
      </w:r>
      <w:r>
        <w:rPr/>
        <w:t>descentralizado</w:t>
      </w:r>
      <w:r>
        <w:rPr>
          <w:spacing w:val="78"/>
        </w:rPr>
        <w:t> </w:t>
      </w:r>
      <w:r>
        <w:rPr/>
        <w:t>de</w:t>
      </w:r>
      <w:r>
        <w:rPr>
          <w:spacing w:val="79"/>
        </w:rPr>
        <w:t> </w:t>
      </w:r>
      <w:r>
        <w:rPr/>
        <w:t>la Administración Pública Estatal, con personalidad jurídica y patrimonio propio.</w:t>
      </w:r>
    </w:p>
    <w:p>
      <w:pPr>
        <w:pStyle w:val="BodyText"/>
        <w:spacing w:before="1"/>
      </w:pPr>
    </w:p>
    <w:p>
      <w:pPr>
        <w:pStyle w:val="BodyText"/>
        <w:ind w:left="1418" w:right="1392"/>
      </w:pPr>
      <w:r>
        <w:rPr>
          <w:rFonts w:ascii="Arial" w:hAnsi="Arial"/>
          <w:b/>
        </w:rPr>
        <w:t>Artículo 56. </w:t>
      </w:r>
      <w:r>
        <w:rPr/>
        <w:t>El domicilio del Instituto, será en la Ciudad de Pachuca de Soto, Hidalgo, sin detrimento de establecer unidades administrativas en otros Municipios de la Entidad.</w:t>
      </w:r>
    </w:p>
    <w:p>
      <w:pPr>
        <w:spacing w:before="229"/>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w:t>
      </w:r>
      <w:r>
        <w:rPr>
          <w:rFonts w:ascii="Arial" w:hAnsi="Arial"/>
          <w:b/>
          <w:spacing w:val="-6"/>
          <w:sz w:val="20"/>
        </w:rPr>
        <w:t> </w:t>
      </w:r>
      <w:r>
        <w:rPr>
          <w:sz w:val="20"/>
        </w:rPr>
        <w:t>El</w:t>
      </w:r>
      <w:r>
        <w:rPr>
          <w:spacing w:val="-8"/>
          <w:sz w:val="20"/>
        </w:rPr>
        <w:t> </w:t>
      </w:r>
      <w:r>
        <w:rPr>
          <w:sz w:val="20"/>
        </w:rPr>
        <w:t>Instituto</w:t>
      </w:r>
      <w:r>
        <w:rPr>
          <w:spacing w:val="-5"/>
          <w:sz w:val="20"/>
        </w:rPr>
        <w:t> </w:t>
      </w:r>
      <w:r>
        <w:rPr>
          <w:sz w:val="20"/>
        </w:rPr>
        <w:t>tendrá</w:t>
      </w:r>
      <w:r>
        <w:rPr>
          <w:spacing w:val="-5"/>
          <w:sz w:val="20"/>
        </w:rPr>
        <w:t> </w:t>
      </w:r>
      <w:r>
        <w:rPr>
          <w:sz w:val="20"/>
        </w:rPr>
        <w:t>por</w:t>
      </w:r>
      <w:r>
        <w:rPr>
          <w:spacing w:val="-6"/>
          <w:sz w:val="20"/>
        </w:rPr>
        <w:t> </w:t>
      </w:r>
      <w:r>
        <w:rPr>
          <w:spacing w:val="-2"/>
          <w:sz w:val="20"/>
        </w:rPr>
        <w:t>objeto:</w:t>
      </w:r>
    </w:p>
    <w:p>
      <w:pPr>
        <w:pStyle w:val="BodyText"/>
        <w:spacing w:before="1"/>
      </w:pPr>
    </w:p>
    <w:p>
      <w:pPr>
        <w:pStyle w:val="ListParagraph"/>
        <w:numPr>
          <w:ilvl w:val="0"/>
          <w:numId w:val="15"/>
        </w:numPr>
        <w:tabs>
          <w:tab w:pos="1613" w:val="left" w:leader="none"/>
        </w:tabs>
        <w:spacing w:line="240" w:lineRule="auto" w:before="0" w:after="0"/>
        <w:ind w:left="1418" w:right="1417" w:firstLine="0"/>
        <w:jc w:val="both"/>
        <w:rPr>
          <w:sz w:val="20"/>
        </w:rPr>
      </w:pPr>
      <w:r>
        <w:rPr>
          <w:sz w:val="20"/>
        </w:rPr>
        <w:t>Promover y fomentar las condiciones que aseguren a la juventud un desarrollo pleno e integral, en condiciones de igualdad y no discriminación de conformidad con lo establecido en la Constitución Política de los Estados Unidos Mexicanos, la Constitución Política del Estado de Hidalgo, la legislación</w:t>
      </w:r>
      <w:r>
        <w:rPr>
          <w:spacing w:val="40"/>
          <w:sz w:val="20"/>
        </w:rPr>
        <w:t> </w:t>
      </w:r>
      <w:r>
        <w:rPr>
          <w:sz w:val="20"/>
        </w:rPr>
        <w:t>secundaria en la materia y los Tratados Internacionales suscritos por el Estado mexicano;</w:t>
      </w:r>
    </w:p>
    <w:p>
      <w:pPr>
        <w:pStyle w:val="ListParagraph"/>
        <w:numPr>
          <w:ilvl w:val="0"/>
          <w:numId w:val="15"/>
        </w:numPr>
        <w:tabs>
          <w:tab w:pos="1687" w:val="left" w:leader="none"/>
        </w:tabs>
        <w:spacing w:line="240" w:lineRule="auto" w:before="230" w:after="0"/>
        <w:ind w:left="1418" w:right="1421" w:firstLine="0"/>
        <w:jc w:val="both"/>
        <w:rPr>
          <w:sz w:val="20"/>
        </w:rPr>
      </w:pPr>
      <w:r>
        <w:rPr>
          <w:sz w:val="20"/>
        </w:rPr>
        <w:t>Incorporar plenamente a los jóvenes al desarrollo del Estado, a través de políticas y programas relativos a la juventud, considerando las características y necesidades de las diferentes regiones que conforman la Entidad; y</w:t>
      </w:r>
    </w:p>
    <w:p>
      <w:pPr>
        <w:pStyle w:val="ListParagraph"/>
        <w:numPr>
          <w:ilvl w:val="0"/>
          <w:numId w:val="15"/>
        </w:numPr>
        <w:tabs>
          <w:tab w:pos="1765" w:val="left" w:leader="none"/>
        </w:tabs>
        <w:spacing w:line="240" w:lineRule="auto" w:before="229" w:after="0"/>
        <w:ind w:left="1418" w:right="1418" w:firstLine="0"/>
        <w:jc w:val="both"/>
        <w:rPr>
          <w:sz w:val="20"/>
        </w:rPr>
      </w:pPr>
      <w:r>
        <w:rPr>
          <w:sz w:val="20"/>
        </w:rPr>
        <w:t>Fomentar la práctica de diversas actividades que propicien la superación intelectual, cultural, profesional, económica y financiera de la juventud.</w:t>
      </w:r>
    </w:p>
    <w:p>
      <w:pPr>
        <w:spacing w:before="2"/>
        <w:ind w:left="697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pPr>
      <w:r>
        <w:rPr>
          <w:rFonts w:ascii="Arial" w:hAnsi="Arial"/>
          <w:b/>
        </w:rPr>
        <w:t>Artículo</w:t>
      </w:r>
      <w:r>
        <w:rPr>
          <w:rFonts w:ascii="Arial" w:hAnsi="Arial"/>
          <w:b/>
          <w:spacing w:val="-6"/>
        </w:rPr>
        <w:t> </w:t>
      </w:r>
      <w:r>
        <w:rPr>
          <w:rFonts w:ascii="Arial" w:hAnsi="Arial"/>
          <w:b/>
        </w:rPr>
        <w:t>58.</w:t>
      </w:r>
      <w:r>
        <w:rPr>
          <w:rFonts w:ascii="Arial" w:hAnsi="Arial"/>
          <w:b/>
          <w:spacing w:val="-5"/>
        </w:rPr>
        <w:t> </w:t>
      </w:r>
      <w:r>
        <w:rPr/>
        <w:t>Para</w:t>
      </w:r>
      <w:r>
        <w:rPr>
          <w:spacing w:val="-4"/>
        </w:rPr>
        <w:t> </w:t>
      </w:r>
      <w:r>
        <w:rPr/>
        <w:t>el</w:t>
      </w:r>
      <w:r>
        <w:rPr>
          <w:spacing w:val="-8"/>
        </w:rPr>
        <w:t> </w:t>
      </w:r>
      <w:r>
        <w:rPr/>
        <w:t>cumplimiento</w:t>
      </w:r>
      <w:r>
        <w:rPr>
          <w:spacing w:val="-5"/>
        </w:rPr>
        <w:t> </w:t>
      </w:r>
      <w:r>
        <w:rPr/>
        <w:t>de</w:t>
      </w:r>
      <w:r>
        <w:rPr>
          <w:spacing w:val="-8"/>
        </w:rPr>
        <w:t> </w:t>
      </w:r>
      <w:r>
        <w:rPr/>
        <w:t>su</w:t>
      </w:r>
      <w:r>
        <w:rPr>
          <w:spacing w:val="-4"/>
        </w:rPr>
        <w:t> </w:t>
      </w:r>
      <w:r>
        <w:rPr/>
        <w:t>objeto,</w:t>
      </w:r>
      <w:r>
        <w:rPr>
          <w:spacing w:val="-7"/>
        </w:rPr>
        <w:t> </w:t>
      </w:r>
      <w:r>
        <w:rPr/>
        <w:t>el</w:t>
      </w:r>
      <w:r>
        <w:rPr>
          <w:spacing w:val="-7"/>
        </w:rPr>
        <w:t> </w:t>
      </w:r>
      <w:r>
        <w:rPr/>
        <w:t>Instituto</w:t>
      </w:r>
      <w:r>
        <w:rPr>
          <w:spacing w:val="-7"/>
        </w:rPr>
        <w:t> </w:t>
      </w:r>
      <w:r>
        <w:rPr/>
        <w:t>tendrá</w:t>
      </w:r>
      <w:r>
        <w:rPr>
          <w:spacing w:val="-4"/>
        </w:rPr>
        <w:t> </w:t>
      </w:r>
      <w:r>
        <w:rPr/>
        <w:t>las</w:t>
      </w:r>
      <w:r>
        <w:rPr>
          <w:spacing w:val="-6"/>
        </w:rPr>
        <w:t> </w:t>
      </w:r>
      <w:r>
        <w:rPr/>
        <w:t>siguientes</w:t>
      </w:r>
      <w:r>
        <w:rPr>
          <w:spacing w:val="-6"/>
        </w:rPr>
        <w:t> </w:t>
      </w:r>
      <w:r>
        <w:rPr>
          <w:spacing w:val="-2"/>
        </w:rPr>
        <w:t>atribuciones:</w:t>
      </w:r>
    </w:p>
    <w:p>
      <w:pPr>
        <w:pStyle w:val="BodyText"/>
        <w:spacing w:before="1"/>
      </w:pPr>
    </w:p>
    <w:p>
      <w:pPr>
        <w:pStyle w:val="ListParagraph"/>
        <w:numPr>
          <w:ilvl w:val="0"/>
          <w:numId w:val="16"/>
        </w:numPr>
        <w:tabs>
          <w:tab w:pos="1956" w:val="left" w:leader="none"/>
        </w:tabs>
        <w:spacing w:line="240" w:lineRule="auto" w:before="0" w:after="0"/>
        <w:ind w:left="1418" w:right="1433" w:firstLine="0"/>
        <w:jc w:val="both"/>
        <w:rPr>
          <w:sz w:val="20"/>
        </w:rPr>
      </w:pPr>
      <w:r>
        <w:rPr>
          <w:sz w:val="20"/>
        </w:rPr>
        <w:t>Definir, establecer y aplicar la Política Estatal de la Juventud a través del Programa Estatal de Atención a la Juventud, adecuándola a las características y necesidades de la Entidad, sus regiones y Municipios, que se determinen en el marco de los Planes Nacional y Estatal de Desarrollo, que permita incorporar plenamente a los jóvenes al desarrollo del Estado;</w:t>
      </w:r>
    </w:p>
    <w:p>
      <w:pPr>
        <w:spacing w:before="1"/>
        <w:ind w:left="690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rPr>
          <w:rFonts w:ascii="Arial"/>
          <w:i/>
          <w:sz w:val="14"/>
        </w:rPr>
      </w:pPr>
    </w:p>
    <w:p>
      <w:pPr>
        <w:pStyle w:val="BodyText"/>
        <w:spacing w:before="137"/>
        <w:rPr>
          <w:rFonts w:ascii="Arial"/>
          <w:i/>
          <w:sz w:val="14"/>
        </w:rPr>
      </w:pPr>
    </w:p>
    <w:p>
      <w:pPr>
        <w:pStyle w:val="ListParagraph"/>
        <w:numPr>
          <w:ilvl w:val="0"/>
          <w:numId w:val="16"/>
        </w:numPr>
        <w:tabs>
          <w:tab w:pos="1958" w:val="left" w:leader="none"/>
        </w:tabs>
        <w:spacing w:line="240" w:lineRule="auto" w:before="0" w:after="0"/>
        <w:ind w:left="1418" w:right="1438" w:firstLine="0"/>
        <w:jc w:val="left"/>
        <w:rPr>
          <w:sz w:val="20"/>
        </w:rPr>
      </w:pPr>
      <w:r>
        <w:rPr>
          <w:sz w:val="20"/>
        </w:rPr>
        <w:t>Formular el Programa, proyectos y estudios de acciones de atención a la juventud en coordinación con la Secretaría de Desarrollo Social y con aprobación de la Junta de Gobierno;</w:t>
      </w:r>
    </w:p>
    <w:p>
      <w:pPr>
        <w:pStyle w:val="ListParagraph"/>
        <w:spacing w:after="0" w:line="240" w:lineRule="auto"/>
        <w:jc w:val="left"/>
        <w:rPr>
          <w:sz w:val="20"/>
        </w:rPr>
        <w:sectPr>
          <w:pgSz w:w="12240" w:h="15840"/>
          <w:pgMar w:header="0" w:footer="774" w:top="20" w:bottom="960" w:left="0" w:right="0"/>
        </w:sectPr>
      </w:pPr>
    </w:p>
    <w:p>
      <w:pPr>
        <w:pStyle w:val="BodyText"/>
        <w:rPr>
          <w:sz w:val="18"/>
        </w:rPr>
      </w:pPr>
    </w:p>
    <w:p>
      <w:pPr>
        <w:pStyle w:val="BodyText"/>
        <w:rPr>
          <w:sz w:val="18"/>
        </w:rPr>
      </w:pPr>
    </w:p>
    <w:p>
      <w:pPr>
        <w:pStyle w:val="BodyText"/>
        <w:spacing w:before="67"/>
        <w:rPr>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801920">
            <wp:simplePos x="0" y="0"/>
            <wp:positionH relativeFrom="page">
              <wp:posOffset>0</wp:posOffset>
            </wp:positionH>
            <wp:positionV relativeFrom="paragraph">
              <wp:posOffset>-433671</wp:posOffset>
            </wp:positionV>
            <wp:extent cx="7663180" cy="1076325"/>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spacing w:before="89"/>
        <w:rPr>
          <w:rFonts w:ascii="Times New Roman"/>
          <w:i/>
          <w:sz w:val="18"/>
        </w:rPr>
      </w:pPr>
    </w:p>
    <w:p>
      <w:pPr>
        <w:pStyle w:val="ListParagraph"/>
        <w:numPr>
          <w:ilvl w:val="0"/>
          <w:numId w:val="16"/>
        </w:numPr>
        <w:tabs>
          <w:tab w:pos="1954" w:val="left" w:leader="none"/>
        </w:tabs>
        <w:spacing w:line="240" w:lineRule="auto" w:before="0" w:after="0"/>
        <w:ind w:left="1418" w:right="1433" w:firstLine="0"/>
        <w:jc w:val="both"/>
        <w:rPr>
          <w:sz w:val="20"/>
        </w:rPr>
      </w:pPr>
      <w:r>
        <w:rPr>
          <w:sz w:val="20"/>
        </w:rPr>
        <w:t>Promover coordinadamente con las Dependencias y Entidades de la Administración Pública</w:t>
      </w:r>
      <w:r>
        <w:rPr>
          <w:spacing w:val="40"/>
          <w:sz w:val="20"/>
        </w:rPr>
        <w:t> </w:t>
      </w:r>
      <w:r>
        <w:rPr>
          <w:sz w:val="20"/>
        </w:rPr>
        <w:t>Estatal, en el ámbito de sus respectivas competencias, el mejoramiento del nivel de vida de la juventud; así como sus expectativas, culturales y económicas;</w:t>
      </w:r>
    </w:p>
    <w:p>
      <w:pPr>
        <w:pStyle w:val="ListParagraph"/>
        <w:numPr>
          <w:ilvl w:val="0"/>
          <w:numId w:val="16"/>
        </w:numPr>
        <w:tabs>
          <w:tab w:pos="1957" w:val="left" w:leader="none"/>
        </w:tabs>
        <w:spacing w:line="240" w:lineRule="auto" w:before="229" w:after="0"/>
        <w:ind w:left="1418" w:right="1440" w:firstLine="0"/>
        <w:jc w:val="both"/>
        <w:rPr>
          <w:sz w:val="20"/>
        </w:rPr>
      </w:pPr>
      <w:r>
        <w:rPr>
          <w:sz w:val="20"/>
        </w:rPr>
        <w:t>Promover el autoempleo, considerado como una alternativa de acceso a la actividad profesional y empresarial para personas con un perfil dinámico y espíritu emprendedor, que deseen crear su propio campo de trabajo en dichas áreas;</w:t>
      </w:r>
    </w:p>
    <w:p>
      <w:pPr>
        <w:pStyle w:val="BodyText"/>
      </w:pPr>
    </w:p>
    <w:p>
      <w:pPr>
        <w:pStyle w:val="ListParagraph"/>
        <w:numPr>
          <w:ilvl w:val="0"/>
          <w:numId w:val="16"/>
        </w:numPr>
        <w:tabs>
          <w:tab w:pos="1957" w:val="left" w:leader="none"/>
        </w:tabs>
        <w:spacing w:line="240" w:lineRule="auto" w:before="0" w:after="0"/>
        <w:ind w:left="1418" w:right="1443" w:firstLine="0"/>
        <w:jc w:val="both"/>
        <w:rPr>
          <w:sz w:val="20"/>
        </w:rPr>
      </w:pPr>
      <w:r>
        <w:rPr>
          <w:sz w:val="20"/>
        </w:rPr>
        <w:t>Coadyuvar con el Poder Ejecutivo Estatal, en la planeación, programación y desarrollo de los planes, programas y políticas relacionadas con la juventud y desarrollo regional.</w:t>
      </w:r>
    </w:p>
    <w:p>
      <w:pPr>
        <w:spacing w:before="2"/>
        <w:ind w:left="690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12</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16"/>
        </w:numPr>
        <w:tabs>
          <w:tab w:pos="1957" w:val="left" w:leader="none"/>
        </w:tabs>
        <w:spacing w:line="240" w:lineRule="auto" w:before="0" w:after="0"/>
        <w:ind w:left="1418" w:right="1445" w:firstLine="0"/>
        <w:jc w:val="both"/>
        <w:rPr>
          <w:sz w:val="20"/>
        </w:rPr>
      </w:pPr>
      <w:r>
        <w:rPr>
          <w:sz w:val="20"/>
        </w:rPr>
        <w:t>Presentar propuestas al Poder Ejecutivo Estatal para la programación y proyección de políticas y acciones relacionadas con el progreso de la juventud, de acuerdo al Plan Estatal de Desarrollo;</w:t>
      </w:r>
    </w:p>
    <w:p>
      <w:pPr>
        <w:pStyle w:val="ListParagraph"/>
        <w:numPr>
          <w:ilvl w:val="0"/>
          <w:numId w:val="16"/>
        </w:numPr>
        <w:tabs>
          <w:tab w:pos="1957" w:val="left" w:leader="none"/>
        </w:tabs>
        <w:spacing w:line="240" w:lineRule="auto" w:before="229" w:after="0"/>
        <w:ind w:left="1418" w:right="1440" w:firstLine="0"/>
        <w:jc w:val="both"/>
        <w:rPr>
          <w:sz w:val="20"/>
        </w:rPr>
      </w:pPr>
      <w:r>
        <w:rPr>
          <w:sz w:val="20"/>
        </w:rPr>
        <w:t>Concertar acciones coordinadamente con las dependencias y entidades de la Administración Pública Estatal, en el ámbito de sus respectivas competencias, para llevar a cabo las actividades destinadas a mejorar el nivel de vida de la juventud, así como sus expectativas sociales, culturales y </w:t>
      </w:r>
      <w:r>
        <w:rPr>
          <w:spacing w:val="-2"/>
          <w:sz w:val="20"/>
        </w:rPr>
        <w:t>derechos;</w:t>
      </w:r>
    </w:p>
    <w:p>
      <w:pPr>
        <w:pStyle w:val="BodyText"/>
      </w:pPr>
    </w:p>
    <w:p>
      <w:pPr>
        <w:pStyle w:val="ListParagraph"/>
        <w:numPr>
          <w:ilvl w:val="0"/>
          <w:numId w:val="16"/>
        </w:numPr>
        <w:tabs>
          <w:tab w:pos="1957" w:val="left" w:leader="none"/>
        </w:tabs>
        <w:spacing w:line="240" w:lineRule="auto" w:before="0" w:after="0"/>
        <w:ind w:left="1418" w:right="1446" w:firstLine="0"/>
        <w:jc w:val="both"/>
        <w:rPr>
          <w:sz w:val="20"/>
        </w:rPr>
      </w:pPr>
      <w:r>
        <w:rPr>
          <w:sz w:val="20"/>
        </w:rPr>
        <w:t>Difundir e implementar todas las acciones y proyectos del Instituto en cada uno de los Municipios que conforman al Estado, para lograr una mayor participación y presencia en la Entidad;</w:t>
      </w:r>
    </w:p>
    <w:p>
      <w:pPr>
        <w:pStyle w:val="BodyText"/>
        <w:spacing w:before="1"/>
      </w:pPr>
    </w:p>
    <w:p>
      <w:pPr>
        <w:pStyle w:val="ListParagraph"/>
        <w:numPr>
          <w:ilvl w:val="0"/>
          <w:numId w:val="16"/>
        </w:numPr>
        <w:tabs>
          <w:tab w:pos="1957" w:val="left" w:leader="none"/>
        </w:tabs>
        <w:spacing w:line="240" w:lineRule="auto" w:before="0" w:after="0"/>
        <w:ind w:left="1418" w:right="1436" w:firstLine="0"/>
        <w:jc w:val="both"/>
        <w:rPr>
          <w:sz w:val="20"/>
        </w:rPr>
      </w:pPr>
      <w:r>
        <w:rPr>
          <w:sz w:val="20"/>
        </w:rPr>
        <w:t>Fungir como representante del Gobierno Estatal, en materia de juventud, ante la Federación, Estados, Municipios, organizaciones privadas, sociales y Organismos Internacionales, así como</w:t>
      </w:r>
      <w:r>
        <w:rPr>
          <w:spacing w:val="-1"/>
          <w:sz w:val="20"/>
        </w:rPr>
        <w:t> </w:t>
      </w:r>
      <w:r>
        <w:rPr>
          <w:sz w:val="20"/>
        </w:rPr>
        <w:t>en</w:t>
      </w:r>
      <w:r>
        <w:rPr>
          <w:spacing w:val="-1"/>
          <w:sz w:val="20"/>
        </w:rPr>
        <w:t> </w:t>
      </w:r>
      <w:r>
        <w:rPr>
          <w:sz w:val="20"/>
        </w:rPr>
        <w:t>foros, convenciones, encuentros y demás reuniones en las que el Poder Ejecutivo del Estado solicite su </w:t>
      </w:r>
      <w:r>
        <w:rPr>
          <w:spacing w:val="-2"/>
          <w:sz w:val="20"/>
        </w:rPr>
        <w:t>participación;</w:t>
      </w:r>
    </w:p>
    <w:p>
      <w:pPr>
        <w:pStyle w:val="BodyText"/>
      </w:pPr>
    </w:p>
    <w:p>
      <w:pPr>
        <w:pStyle w:val="ListParagraph"/>
        <w:numPr>
          <w:ilvl w:val="0"/>
          <w:numId w:val="16"/>
        </w:numPr>
        <w:tabs>
          <w:tab w:pos="1957" w:val="left" w:leader="none"/>
        </w:tabs>
        <w:spacing w:line="240" w:lineRule="auto" w:before="0" w:after="0"/>
        <w:ind w:left="1418" w:right="1444" w:firstLine="0"/>
        <w:jc w:val="both"/>
        <w:rPr>
          <w:sz w:val="20"/>
        </w:rPr>
      </w:pPr>
      <w:r>
        <w:rPr>
          <w:sz w:val="20"/>
        </w:rPr>
        <w:t>Actuar como órgano rector, de consulta, apoyo y asesoría de las dependencias y entidades de la Administración Pública Estatal, así como de las municipales y de los sectores social, y privado, cuando así lo requieran, en lo relacionado a la juventud;</w:t>
      </w:r>
    </w:p>
    <w:p>
      <w:pPr>
        <w:pStyle w:val="ListParagraph"/>
        <w:numPr>
          <w:ilvl w:val="0"/>
          <w:numId w:val="16"/>
        </w:numPr>
        <w:tabs>
          <w:tab w:pos="1957" w:val="left" w:leader="none"/>
        </w:tabs>
        <w:spacing w:line="240" w:lineRule="auto" w:before="230" w:after="0"/>
        <w:ind w:left="1957" w:right="0" w:hanging="539"/>
        <w:jc w:val="both"/>
        <w:rPr>
          <w:sz w:val="20"/>
        </w:rPr>
      </w:pPr>
      <w:r>
        <w:rPr>
          <w:sz w:val="20"/>
        </w:rPr>
        <w:t>Promover</w:t>
      </w:r>
      <w:r>
        <w:rPr>
          <w:spacing w:val="-8"/>
          <w:sz w:val="20"/>
        </w:rPr>
        <w:t> </w:t>
      </w:r>
      <w:r>
        <w:rPr>
          <w:sz w:val="20"/>
        </w:rPr>
        <w:t>y</w:t>
      </w:r>
      <w:r>
        <w:rPr>
          <w:spacing w:val="-5"/>
          <w:sz w:val="20"/>
        </w:rPr>
        <w:t> </w:t>
      </w:r>
      <w:r>
        <w:rPr>
          <w:sz w:val="20"/>
        </w:rPr>
        <w:t>difundir</w:t>
      </w:r>
      <w:r>
        <w:rPr>
          <w:spacing w:val="-7"/>
          <w:sz w:val="20"/>
        </w:rPr>
        <w:t> </w:t>
      </w:r>
      <w:r>
        <w:rPr>
          <w:sz w:val="20"/>
        </w:rPr>
        <w:t>estudios</w:t>
      </w:r>
      <w:r>
        <w:rPr>
          <w:spacing w:val="-7"/>
          <w:sz w:val="20"/>
        </w:rPr>
        <w:t> </w:t>
      </w:r>
      <w:r>
        <w:rPr>
          <w:sz w:val="20"/>
        </w:rPr>
        <w:t>e</w:t>
      </w:r>
      <w:r>
        <w:rPr>
          <w:spacing w:val="-9"/>
          <w:sz w:val="20"/>
        </w:rPr>
        <w:t> </w:t>
      </w:r>
      <w:r>
        <w:rPr>
          <w:sz w:val="20"/>
        </w:rPr>
        <w:t>investigaciones</w:t>
      </w:r>
      <w:r>
        <w:rPr>
          <w:spacing w:val="-5"/>
          <w:sz w:val="20"/>
        </w:rPr>
        <w:t> </w:t>
      </w:r>
      <w:r>
        <w:rPr>
          <w:sz w:val="20"/>
        </w:rPr>
        <w:t>de</w:t>
      </w:r>
      <w:r>
        <w:rPr>
          <w:spacing w:val="-7"/>
          <w:sz w:val="20"/>
        </w:rPr>
        <w:t> </w:t>
      </w:r>
      <w:r>
        <w:rPr>
          <w:sz w:val="20"/>
        </w:rPr>
        <w:t>la</w:t>
      </w:r>
      <w:r>
        <w:rPr>
          <w:spacing w:val="-7"/>
          <w:sz w:val="20"/>
        </w:rPr>
        <w:t> </w:t>
      </w:r>
      <w:r>
        <w:rPr>
          <w:sz w:val="20"/>
        </w:rPr>
        <w:t>problemática</w:t>
      </w:r>
      <w:r>
        <w:rPr>
          <w:spacing w:val="-6"/>
          <w:sz w:val="20"/>
        </w:rPr>
        <w:t> </w:t>
      </w:r>
      <w:r>
        <w:rPr>
          <w:sz w:val="20"/>
        </w:rPr>
        <w:t>de</w:t>
      </w:r>
      <w:r>
        <w:rPr>
          <w:spacing w:val="-7"/>
          <w:sz w:val="20"/>
        </w:rPr>
        <w:t> </w:t>
      </w:r>
      <w:r>
        <w:rPr>
          <w:sz w:val="20"/>
        </w:rPr>
        <w:t>la</w:t>
      </w:r>
      <w:r>
        <w:rPr>
          <w:spacing w:val="-8"/>
          <w:sz w:val="20"/>
        </w:rPr>
        <w:t> </w:t>
      </w:r>
      <w:r>
        <w:rPr>
          <w:spacing w:val="-2"/>
          <w:sz w:val="20"/>
        </w:rPr>
        <w:t>juventud;</w:t>
      </w:r>
    </w:p>
    <w:p>
      <w:pPr>
        <w:pStyle w:val="BodyText"/>
      </w:pPr>
    </w:p>
    <w:p>
      <w:pPr>
        <w:pStyle w:val="ListParagraph"/>
        <w:numPr>
          <w:ilvl w:val="0"/>
          <w:numId w:val="16"/>
        </w:numPr>
        <w:tabs>
          <w:tab w:pos="1957" w:val="left" w:leader="none"/>
        </w:tabs>
        <w:spacing w:line="240" w:lineRule="auto" w:before="0" w:after="0"/>
        <w:ind w:left="1418" w:right="1443" w:firstLine="0"/>
        <w:jc w:val="both"/>
        <w:rPr>
          <w:sz w:val="20"/>
        </w:rPr>
      </w:pPr>
      <w:r>
        <w:rPr>
          <w:sz w:val="20"/>
        </w:rPr>
        <w:t>Promover y ejecutar acciones para el conocimiento público y difusión de las actividades sobresalientes de la juventud hidalguense en los ámbitos estatal, nacional e internacional;</w:t>
      </w:r>
    </w:p>
    <w:p>
      <w:pPr>
        <w:pStyle w:val="ListParagraph"/>
        <w:numPr>
          <w:ilvl w:val="0"/>
          <w:numId w:val="16"/>
        </w:numPr>
        <w:tabs>
          <w:tab w:pos="1957" w:val="left" w:leader="none"/>
        </w:tabs>
        <w:spacing w:line="240" w:lineRule="auto" w:before="229" w:after="0"/>
        <w:ind w:left="1418" w:right="1442" w:firstLine="0"/>
        <w:jc w:val="both"/>
        <w:rPr>
          <w:sz w:val="20"/>
        </w:rPr>
      </w:pPr>
      <w:r>
        <w:rPr>
          <w:sz w:val="20"/>
        </w:rPr>
        <w:t>Otorgar apoyo material y económico cuando así lo permita la situación financiera del Instituto, a las Asociaciones Juveniles Estatales que se encuentren legalmente reconocidas;</w:t>
      </w:r>
    </w:p>
    <w:p>
      <w:pPr>
        <w:pStyle w:val="BodyText"/>
        <w:spacing w:before="1"/>
      </w:pPr>
    </w:p>
    <w:p>
      <w:pPr>
        <w:pStyle w:val="ListParagraph"/>
        <w:numPr>
          <w:ilvl w:val="0"/>
          <w:numId w:val="16"/>
        </w:numPr>
        <w:tabs>
          <w:tab w:pos="1957" w:val="left" w:leader="none"/>
        </w:tabs>
        <w:spacing w:line="240" w:lineRule="auto" w:before="0" w:after="0"/>
        <w:ind w:left="1418" w:right="1432" w:firstLine="0"/>
        <w:jc w:val="both"/>
        <w:rPr>
          <w:sz w:val="20"/>
        </w:rPr>
      </w:pPr>
      <w:r>
        <w:rPr>
          <w:sz w:val="20"/>
        </w:rPr>
        <w:t>Promover la coordinación interinstitucional con organismos gubernamentales y de cooperación en el ámbito Nacional e Internacional, como mecanismo eficaz para fortalecer las acciones a favor de la </w:t>
      </w:r>
      <w:r>
        <w:rPr>
          <w:spacing w:val="-2"/>
          <w:sz w:val="20"/>
        </w:rPr>
        <w:t>juventud;</w:t>
      </w:r>
    </w:p>
    <w:p>
      <w:pPr>
        <w:pStyle w:val="BodyText"/>
      </w:pPr>
    </w:p>
    <w:p>
      <w:pPr>
        <w:pStyle w:val="ListParagraph"/>
        <w:numPr>
          <w:ilvl w:val="0"/>
          <w:numId w:val="16"/>
        </w:numPr>
        <w:tabs>
          <w:tab w:pos="1957" w:val="left" w:leader="none"/>
        </w:tabs>
        <w:spacing w:line="240" w:lineRule="auto" w:before="0" w:after="0"/>
        <w:ind w:left="1418" w:right="1440" w:firstLine="0"/>
        <w:jc w:val="both"/>
        <w:rPr>
          <w:sz w:val="20"/>
        </w:rPr>
      </w:pPr>
      <w:r>
        <w:rPr>
          <w:sz w:val="20"/>
        </w:rPr>
        <w:t>Concertar acuerdos y convenios con la Federación, Estados y Municipios para promover, con la participación, en su caso, de los sectores social y privado, las políticas, acciones y programas tendientes al desarrollo integral de la juventud;</w:t>
      </w:r>
    </w:p>
    <w:p>
      <w:pPr>
        <w:pStyle w:val="BodyText"/>
        <w:spacing w:before="2"/>
      </w:pPr>
    </w:p>
    <w:p>
      <w:pPr>
        <w:pStyle w:val="ListParagraph"/>
        <w:numPr>
          <w:ilvl w:val="0"/>
          <w:numId w:val="16"/>
        </w:numPr>
        <w:tabs>
          <w:tab w:pos="1957" w:val="left" w:leader="none"/>
        </w:tabs>
        <w:spacing w:line="240" w:lineRule="auto" w:before="0" w:after="0"/>
        <w:ind w:left="1418" w:right="1442" w:firstLine="0"/>
        <w:jc w:val="both"/>
        <w:rPr>
          <w:sz w:val="20"/>
        </w:rPr>
      </w:pPr>
      <w:r>
        <w:rPr>
          <w:sz w:val="20"/>
        </w:rPr>
        <w:t>Celebrar Acuerdos y Convenios de Colaboración y Coordinación con organizaciones privadas y sociales, para el desarrollo de proyectos que beneficien a la juventud;</w:t>
      </w:r>
    </w:p>
    <w:p>
      <w:pPr>
        <w:pStyle w:val="ListParagraph"/>
        <w:numPr>
          <w:ilvl w:val="0"/>
          <w:numId w:val="16"/>
        </w:numPr>
        <w:tabs>
          <w:tab w:pos="1956" w:val="left" w:leader="none"/>
        </w:tabs>
        <w:spacing w:line="240" w:lineRule="auto" w:before="229" w:after="0"/>
        <w:ind w:left="1418" w:right="1444" w:firstLine="0"/>
        <w:jc w:val="both"/>
        <w:rPr>
          <w:sz w:val="20"/>
        </w:rPr>
      </w:pPr>
      <w:r>
        <w:rPr>
          <w:sz w:val="20"/>
        </w:rPr>
        <w:t>Gestionar ante las autoridades educativas, la concesión de becas a jóvenes del Estado para la continuación de sus estudios, de acuerdo a las disposiciones aplicables;</w:t>
      </w:r>
    </w:p>
    <w:p>
      <w:pPr>
        <w:pStyle w:val="ListParagraph"/>
        <w:numPr>
          <w:ilvl w:val="0"/>
          <w:numId w:val="16"/>
        </w:numPr>
        <w:tabs>
          <w:tab w:pos="1956" w:val="left" w:leader="none"/>
        </w:tabs>
        <w:spacing w:line="240" w:lineRule="auto" w:before="229" w:after="0"/>
        <w:ind w:left="1418" w:right="1433" w:firstLine="0"/>
        <w:jc w:val="both"/>
        <w:rPr>
          <w:sz w:val="20"/>
        </w:rPr>
      </w:pPr>
      <w:r>
        <w:rPr>
          <w:sz w:val="20"/>
        </w:rPr>
        <w:t>Elaborar en coordinación con la Secretaría de Educación Pública del Estado, programas y cursos de capacitación y formación integral para la juventud;</w:t>
      </w:r>
    </w:p>
    <w:p>
      <w:pPr>
        <w:pStyle w:val="ListParagraph"/>
        <w:spacing w:after="0" w:line="240" w:lineRule="auto"/>
        <w:jc w:val="both"/>
        <w:rPr>
          <w:sz w:val="20"/>
        </w:rPr>
        <w:sectPr>
          <w:pgSz w:w="12240" w:h="15840"/>
          <w:pgMar w:header="0" w:footer="774" w:top="20" w:bottom="960" w:left="0" w:right="0"/>
        </w:sectPr>
      </w:pPr>
    </w:p>
    <w:p>
      <w:pPr>
        <w:pStyle w:val="BodyText"/>
      </w:pPr>
      <w:r>
        <w:rPr/>
        <mc:AlternateContent>
          <mc:Choice Requires="wps">
            <w:drawing>
              <wp:inline distT="0" distB="0" distL="0" distR="0">
                <wp:extent cx="7663180" cy="1188720"/>
                <wp:effectExtent l="0" t="0" r="0" b="1905"/>
                <wp:docPr id="35" name="Group 35"/>
                <wp:cNvGraphicFramePr>
                  <a:graphicFrameLocks/>
                </wp:cNvGraphicFramePr>
                <a:graphic>
                  <a:graphicData uri="http://schemas.microsoft.com/office/word/2010/wordprocessingGroup">
                    <wpg:wgp>
                      <wpg:cNvPr id="35" name="Group 35"/>
                      <wpg:cNvGrpSpPr/>
                      <wpg:grpSpPr>
                        <a:xfrm>
                          <a:off x="0" y="0"/>
                          <a:ext cx="7663180" cy="1188720"/>
                          <a:chExt cx="7663180" cy="1188720"/>
                        </a:xfrm>
                      </wpg:grpSpPr>
                      <pic:pic>
                        <pic:nvPicPr>
                          <pic:cNvPr id="36" name="Image 36"/>
                          <pic:cNvPicPr/>
                        </pic:nvPicPr>
                        <pic:blipFill>
                          <a:blip r:embed="rId6" cstate="print"/>
                          <a:stretch>
                            <a:fillRect/>
                          </a:stretch>
                        </pic:blipFill>
                        <pic:spPr>
                          <a:xfrm>
                            <a:off x="0" y="0"/>
                            <a:ext cx="7663180" cy="1076325"/>
                          </a:xfrm>
                          <a:prstGeom prst="rect">
                            <a:avLst/>
                          </a:prstGeom>
                        </pic:spPr>
                      </pic:pic>
                      <wps:wsp>
                        <wps:cNvPr id="37" name="Textbox 37"/>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38" name="Textbox 38"/>
                        <wps:cNvSpPr txBox="1"/>
                        <wps:spPr>
                          <a:xfrm>
                            <a:off x="888288" y="1021505"/>
                            <a:ext cx="4485005" cy="167005"/>
                          </a:xfrm>
                          <a:prstGeom prst="rect">
                            <a:avLst/>
                          </a:prstGeom>
                        </wps:spPr>
                        <wps:txbx>
                          <w:txbxContent>
                            <w:p>
                              <w:pPr>
                                <w:spacing w:before="12"/>
                                <w:ind w:left="20" w:right="0" w:firstLine="0"/>
                                <w:jc w:val="left"/>
                                <w:rPr>
                                  <w:sz w:val="20"/>
                                </w:rPr>
                              </w:pPr>
                              <w:r>
                                <w:rPr>
                                  <w:rFonts w:ascii="Arial"/>
                                  <w:b/>
                                  <w:sz w:val="20"/>
                                </w:rPr>
                                <w:t>XIX.</w:t>
                              </w:r>
                              <w:r>
                                <w:rPr>
                                  <w:rFonts w:ascii="Arial"/>
                                  <w:b/>
                                  <w:spacing w:val="62"/>
                                  <w:w w:val="150"/>
                                  <w:sz w:val="20"/>
                                </w:rPr>
                                <w:t> </w:t>
                              </w:r>
                              <w:r>
                                <w:rPr>
                                  <w:sz w:val="20"/>
                                </w:rPr>
                                <w:t>Recibir</w:t>
                              </w:r>
                              <w:r>
                                <w:rPr>
                                  <w:spacing w:val="-7"/>
                                  <w:sz w:val="20"/>
                                </w:rPr>
                                <w:t> </w:t>
                              </w:r>
                              <w:r>
                                <w:rPr>
                                  <w:sz w:val="20"/>
                                </w:rPr>
                                <w:t>y</w:t>
                              </w:r>
                              <w:r>
                                <w:rPr>
                                  <w:spacing w:val="-6"/>
                                  <w:sz w:val="20"/>
                                </w:rPr>
                                <w:t> </w:t>
                              </w:r>
                              <w:r>
                                <w:rPr>
                                  <w:sz w:val="20"/>
                                </w:rPr>
                                <w:t>canalizar</w:t>
                              </w:r>
                              <w:r>
                                <w:rPr>
                                  <w:spacing w:val="-7"/>
                                  <w:sz w:val="20"/>
                                </w:rPr>
                                <w:t> </w:t>
                              </w:r>
                              <w:r>
                                <w:rPr>
                                  <w:sz w:val="20"/>
                                </w:rPr>
                                <w:t>propuestas,</w:t>
                              </w:r>
                              <w:r>
                                <w:rPr>
                                  <w:spacing w:val="-8"/>
                                  <w:sz w:val="20"/>
                                </w:rPr>
                                <w:t> </w:t>
                              </w:r>
                              <w:r>
                                <w:rPr>
                                  <w:sz w:val="20"/>
                                </w:rPr>
                                <w:t>sugerencias</w:t>
                              </w:r>
                              <w:r>
                                <w:rPr>
                                  <w:spacing w:val="-6"/>
                                  <w:sz w:val="20"/>
                                </w:rPr>
                                <w:t> </w:t>
                              </w:r>
                              <w:r>
                                <w:rPr>
                                  <w:sz w:val="20"/>
                                </w:rPr>
                                <w:t>e</w:t>
                              </w:r>
                              <w:r>
                                <w:rPr>
                                  <w:spacing w:val="-6"/>
                                  <w:sz w:val="20"/>
                                </w:rPr>
                                <w:t> </w:t>
                              </w:r>
                              <w:r>
                                <w:rPr>
                                  <w:sz w:val="20"/>
                                </w:rPr>
                                <w:t>inquietudes</w:t>
                              </w:r>
                              <w:r>
                                <w:rPr>
                                  <w:spacing w:val="-6"/>
                                  <w:sz w:val="20"/>
                                </w:rPr>
                                <w:t> </w:t>
                              </w:r>
                              <w:r>
                                <w:rPr>
                                  <w:sz w:val="20"/>
                                </w:rPr>
                                <w:t>de</w:t>
                              </w:r>
                              <w:r>
                                <w:rPr>
                                  <w:spacing w:val="-6"/>
                                  <w:sz w:val="20"/>
                                </w:rPr>
                                <w:t> </w:t>
                              </w:r>
                              <w:r>
                                <w:rPr>
                                  <w:sz w:val="20"/>
                                </w:rPr>
                                <w:t>la</w:t>
                              </w:r>
                              <w:r>
                                <w:rPr>
                                  <w:spacing w:val="-8"/>
                                  <w:sz w:val="20"/>
                                </w:rPr>
                                <w:t> </w:t>
                              </w:r>
                              <w:r>
                                <w:rPr>
                                  <w:spacing w:val="-2"/>
                                  <w:sz w:val="20"/>
                                </w:rPr>
                                <w:t>juventud;</w:t>
                              </w:r>
                            </w:p>
                          </w:txbxContent>
                        </wps:txbx>
                        <wps:bodyPr wrap="square" lIns="0" tIns="0" rIns="0" bIns="0" rtlCol="0">
                          <a:noAutofit/>
                        </wps:bodyPr>
                      </wps:wsp>
                    </wpg:wgp>
                  </a:graphicData>
                </a:graphic>
              </wp:inline>
            </w:drawing>
          </mc:Choice>
          <mc:Fallback>
            <w:pict>
              <v:group style="width:603.4pt;height:93.6pt;mso-position-horizontal-relative:char;mso-position-vertical-relative:line" id="docshapegroup30" coordorigin="0,0" coordsize="12068,1872">
                <v:shape style="position:absolute;left:0;top:0;width:12068;height:1695" type="#_x0000_t75" id="docshape31" stroked="false">
                  <v:imagedata r:id="rId6" o:title=""/>
                </v:shape>
                <v:shape style="position:absolute;left:7671;top:670;width:3211;height:449" type="#_x0000_t202" id="docshape32"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608;width:7063;height:263" type="#_x0000_t202" id="docshape33" filled="false" stroked="false">
                  <v:textbox inset="0,0,0,0">
                    <w:txbxContent>
                      <w:p>
                        <w:pPr>
                          <w:spacing w:before="12"/>
                          <w:ind w:left="20" w:right="0" w:firstLine="0"/>
                          <w:jc w:val="left"/>
                          <w:rPr>
                            <w:sz w:val="20"/>
                          </w:rPr>
                        </w:pPr>
                        <w:r>
                          <w:rPr>
                            <w:rFonts w:ascii="Arial"/>
                            <w:b/>
                            <w:sz w:val="20"/>
                          </w:rPr>
                          <w:t>XIX.</w:t>
                        </w:r>
                        <w:r>
                          <w:rPr>
                            <w:rFonts w:ascii="Arial"/>
                            <w:b/>
                            <w:spacing w:val="62"/>
                            <w:w w:val="150"/>
                            <w:sz w:val="20"/>
                          </w:rPr>
                          <w:t> </w:t>
                        </w:r>
                        <w:r>
                          <w:rPr>
                            <w:sz w:val="20"/>
                          </w:rPr>
                          <w:t>Recibir</w:t>
                        </w:r>
                        <w:r>
                          <w:rPr>
                            <w:spacing w:val="-7"/>
                            <w:sz w:val="20"/>
                          </w:rPr>
                          <w:t> </w:t>
                        </w:r>
                        <w:r>
                          <w:rPr>
                            <w:sz w:val="20"/>
                          </w:rPr>
                          <w:t>y</w:t>
                        </w:r>
                        <w:r>
                          <w:rPr>
                            <w:spacing w:val="-6"/>
                            <w:sz w:val="20"/>
                          </w:rPr>
                          <w:t> </w:t>
                        </w:r>
                        <w:r>
                          <w:rPr>
                            <w:sz w:val="20"/>
                          </w:rPr>
                          <w:t>canalizar</w:t>
                        </w:r>
                        <w:r>
                          <w:rPr>
                            <w:spacing w:val="-7"/>
                            <w:sz w:val="20"/>
                          </w:rPr>
                          <w:t> </w:t>
                        </w:r>
                        <w:r>
                          <w:rPr>
                            <w:sz w:val="20"/>
                          </w:rPr>
                          <w:t>propuestas,</w:t>
                        </w:r>
                        <w:r>
                          <w:rPr>
                            <w:spacing w:val="-8"/>
                            <w:sz w:val="20"/>
                          </w:rPr>
                          <w:t> </w:t>
                        </w:r>
                        <w:r>
                          <w:rPr>
                            <w:sz w:val="20"/>
                          </w:rPr>
                          <w:t>sugerencias</w:t>
                        </w:r>
                        <w:r>
                          <w:rPr>
                            <w:spacing w:val="-6"/>
                            <w:sz w:val="20"/>
                          </w:rPr>
                          <w:t> </w:t>
                        </w:r>
                        <w:r>
                          <w:rPr>
                            <w:sz w:val="20"/>
                          </w:rPr>
                          <w:t>e</w:t>
                        </w:r>
                        <w:r>
                          <w:rPr>
                            <w:spacing w:val="-6"/>
                            <w:sz w:val="20"/>
                          </w:rPr>
                          <w:t> </w:t>
                        </w:r>
                        <w:r>
                          <w:rPr>
                            <w:sz w:val="20"/>
                          </w:rPr>
                          <w:t>inquietudes</w:t>
                        </w:r>
                        <w:r>
                          <w:rPr>
                            <w:spacing w:val="-6"/>
                            <w:sz w:val="20"/>
                          </w:rPr>
                          <w:t> </w:t>
                        </w:r>
                        <w:r>
                          <w:rPr>
                            <w:sz w:val="20"/>
                          </w:rPr>
                          <w:t>de</w:t>
                        </w:r>
                        <w:r>
                          <w:rPr>
                            <w:spacing w:val="-6"/>
                            <w:sz w:val="20"/>
                          </w:rPr>
                          <w:t> </w:t>
                        </w:r>
                        <w:r>
                          <w:rPr>
                            <w:sz w:val="20"/>
                          </w:rPr>
                          <w:t>la</w:t>
                        </w:r>
                        <w:r>
                          <w:rPr>
                            <w:spacing w:val="-8"/>
                            <w:sz w:val="20"/>
                          </w:rPr>
                          <w:t> </w:t>
                        </w:r>
                        <w:r>
                          <w:rPr>
                            <w:spacing w:val="-2"/>
                            <w:sz w:val="20"/>
                          </w:rPr>
                          <w:t>juventud;</w:t>
                        </w:r>
                      </w:p>
                    </w:txbxContent>
                  </v:textbox>
                  <w10:wrap type="none"/>
                </v:shape>
              </v:group>
            </w:pict>
          </mc:Fallback>
        </mc:AlternateContent>
      </w:r>
      <w:r>
        <w:rPr/>
      </w:r>
    </w:p>
    <w:p>
      <w:pPr>
        <w:pStyle w:val="ListParagraph"/>
        <w:numPr>
          <w:ilvl w:val="0"/>
          <w:numId w:val="17"/>
        </w:numPr>
        <w:tabs>
          <w:tab w:pos="1957" w:val="left" w:leader="none"/>
        </w:tabs>
        <w:spacing w:line="240" w:lineRule="auto" w:before="205" w:after="0"/>
        <w:ind w:left="1418" w:right="1438" w:firstLine="0"/>
        <w:jc w:val="both"/>
        <w:rPr>
          <w:sz w:val="20"/>
        </w:rPr>
      </w:pPr>
      <w:r>
        <w:rPr>
          <w:sz w:val="20"/>
        </w:rPr>
        <w:t>Auxiliar a las Dependencias y Entidades de la Administración Pública Estatal, así como a los Municipios cuando así lo requieran en la difusión y promoción de los servicios dirigidos a la juventud;</w:t>
      </w:r>
    </w:p>
    <w:p>
      <w:pPr>
        <w:pStyle w:val="BodyText"/>
        <w:spacing w:before="1"/>
      </w:pPr>
    </w:p>
    <w:p>
      <w:pPr>
        <w:pStyle w:val="ListParagraph"/>
        <w:numPr>
          <w:ilvl w:val="0"/>
          <w:numId w:val="17"/>
        </w:numPr>
        <w:tabs>
          <w:tab w:pos="1863" w:val="left" w:leader="none"/>
        </w:tabs>
        <w:spacing w:line="240" w:lineRule="auto" w:before="0" w:after="0"/>
        <w:ind w:left="1418" w:right="1417" w:firstLine="0"/>
        <w:jc w:val="both"/>
        <w:rPr>
          <w:sz w:val="20"/>
        </w:rPr>
      </w:pPr>
      <w:r>
        <w:rPr>
          <w:sz w:val="20"/>
        </w:rPr>
        <w:t>Gestionar ante las autoridades competentes, en beneficio de los jóvenes, servicios de medicina en general y especializada para preservar su salud; así como para atender a las personas jóvenes víctimas de cualquier tipo de violencia;</w:t>
      </w:r>
    </w:p>
    <w:p>
      <w:pPr>
        <w:spacing w:before="0"/>
        <w:ind w:left="662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160"/>
        <w:ind w:left="1418" w:right="1364"/>
        <w:jc w:val="both"/>
      </w:pPr>
      <w:r>
        <w:rPr>
          <w:rFonts w:ascii="Arial" w:hAnsi="Arial"/>
          <w:b/>
        </w:rPr>
        <w:t>XXII.- </w:t>
      </w:r>
      <w:r>
        <w:rPr/>
        <w:t>Promover en conjunto con los municipios la Instancia Municipal de Juventud y establecer criterios para la coordinación y concertación de acciones;</w:t>
      </w:r>
    </w:p>
    <w:p>
      <w:pPr>
        <w:pStyle w:val="BodyText"/>
        <w:spacing w:before="1"/>
      </w:pPr>
    </w:p>
    <w:p>
      <w:pPr>
        <w:pStyle w:val="BodyText"/>
        <w:ind w:left="1418" w:right="1368"/>
        <w:jc w:val="both"/>
      </w:pPr>
      <w:r>
        <w:rPr>
          <w:rFonts w:ascii="Arial" w:hAnsi="Arial"/>
          <w:b/>
        </w:rPr>
        <w:t>XXIII.- </w:t>
      </w:r>
      <w:r>
        <w:rPr/>
        <w:t>Establecer mecanismos consultivos de participación ciudadana; como lo son: foros, congresos, coloquios, consultas, entre otros, en los temas que por demanda de las y los jóvenes se requiera la intervención del Gobierno del Estado de Hidalgo, a efecto de tomar en cuenta la opinión de la juventud; y</w:t>
      </w:r>
    </w:p>
    <w:p>
      <w:pPr>
        <w:pStyle w:val="BodyText"/>
      </w:pPr>
    </w:p>
    <w:p>
      <w:pPr>
        <w:pStyle w:val="BodyText"/>
        <w:ind w:left="1418"/>
      </w:pPr>
      <w:r>
        <w:rPr>
          <w:rFonts w:ascii="Arial" w:hAnsi="Arial"/>
          <w:b/>
        </w:rPr>
        <w:t>XXIV.-</w:t>
      </w:r>
      <w:r>
        <w:rPr>
          <w:rFonts w:ascii="Arial" w:hAnsi="Arial"/>
          <w:b/>
          <w:spacing w:val="59"/>
        </w:rPr>
        <w:t> </w:t>
      </w:r>
      <w:r>
        <w:rPr/>
        <w:t>Promover</w:t>
      </w:r>
      <w:r>
        <w:rPr>
          <w:spacing w:val="-5"/>
        </w:rPr>
        <w:t> </w:t>
      </w:r>
      <w:r>
        <w:rPr/>
        <w:t>la</w:t>
      </w:r>
      <w:r>
        <w:rPr>
          <w:spacing w:val="-6"/>
        </w:rPr>
        <w:t> </w:t>
      </w:r>
      <w:r>
        <w:rPr/>
        <w:t>Educación</w:t>
      </w:r>
      <w:r>
        <w:rPr>
          <w:spacing w:val="-8"/>
        </w:rPr>
        <w:t> </w:t>
      </w:r>
      <w:r>
        <w:rPr/>
        <w:t>Financiera;</w:t>
      </w:r>
      <w:r>
        <w:rPr>
          <w:spacing w:val="-5"/>
        </w:rPr>
        <w:t> </w:t>
      </w:r>
      <w:r>
        <w:rPr>
          <w:spacing w:val="-10"/>
        </w:rPr>
        <w:t>y</w:t>
      </w:r>
    </w:p>
    <w:p>
      <w:pPr>
        <w:spacing w:before="1"/>
        <w:ind w:left="684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23</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229"/>
        <w:ind w:left="1418"/>
        <w:jc w:val="both"/>
      </w:pPr>
      <w:r>
        <w:rPr>
          <w:rFonts w:ascii="Arial" w:hAnsi="Arial"/>
          <w:b/>
        </w:rPr>
        <w:t>XXV.-</w:t>
      </w:r>
      <w:r>
        <w:rPr>
          <w:rFonts w:ascii="Arial" w:hAnsi="Arial"/>
          <w:b/>
          <w:spacing w:val="28"/>
        </w:rPr>
        <w:t>  </w:t>
      </w:r>
      <w:r>
        <w:rPr/>
        <w:t>Las</w:t>
      </w:r>
      <w:r>
        <w:rPr>
          <w:spacing w:val="-4"/>
        </w:rPr>
        <w:t> </w:t>
      </w:r>
      <w:r>
        <w:rPr/>
        <w:t>demás</w:t>
      </w:r>
      <w:r>
        <w:rPr>
          <w:spacing w:val="-6"/>
        </w:rPr>
        <w:t> </w:t>
      </w:r>
      <w:r>
        <w:rPr/>
        <w:t>que</w:t>
      </w:r>
      <w:r>
        <w:rPr>
          <w:spacing w:val="-5"/>
        </w:rPr>
        <w:t> </w:t>
      </w:r>
      <w:r>
        <w:rPr/>
        <w:t>le</w:t>
      </w:r>
      <w:r>
        <w:rPr>
          <w:spacing w:val="-7"/>
        </w:rPr>
        <w:t> </w:t>
      </w:r>
      <w:r>
        <w:rPr/>
        <w:t>sean</w:t>
      </w:r>
      <w:r>
        <w:rPr>
          <w:spacing w:val="-6"/>
        </w:rPr>
        <w:t> </w:t>
      </w:r>
      <w:r>
        <w:rPr/>
        <w:t>conferidas</w:t>
      </w:r>
      <w:r>
        <w:rPr>
          <w:spacing w:val="-4"/>
        </w:rPr>
        <w:t> </w:t>
      </w:r>
      <w:r>
        <w:rPr/>
        <w:t>en</w:t>
      </w:r>
      <w:r>
        <w:rPr>
          <w:spacing w:val="-5"/>
        </w:rPr>
        <w:t> </w:t>
      </w:r>
      <w:r>
        <w:rPr/>
        <w:t>la</w:t>
      </w:r>
      <w:r>
        <w:rPr>
          <w:spacing w:val="-5"/>
        </w:rPr>
        <w:t> </w:t>
      </w:r>
      <w:r>
        <w:rPr/>
        <w:t>presente</w:t>
      </w:r>
      <w:r>
        <w:rPr>
          <w:spacing w:val="-4"/>
        </w:rPr>
        <w:t> </w:t>
      </w:r>
      <w:r>
        <w:rPr/>
        <w:t>Ley</w:t>
      </w:r>
      <w:r>
        <w:rPr>
          <w:spacing w:val="-4"/>
        </w:rPr>
        <w:t> </w:t>
      </w:r>
      <w:r>
        <w:rPr/>
        <w:t>y</w:t>
      </w:r>
      <w:r>
        <w:rPr>
          <w:spacing w:val="-6"/>
        </w:rPr>
        <w:t> </w:t>
      </w:r>
      <w:r>
        <w:rPr/>
        <w:t>demás</w:t>
      </w:r>
      <w:r>
        <w:rPr>
          <w:spacing w:val="-5"/>
        </w:rPr>
        <w:t> </w:t>
      </w:r>
      <w:r>
        <w:rPr/>
        <w:t>disposiciones</w:t>
      </w:r>
      <w:r>
        <w:rPr>
          <w:spacing w:val="-6"/>
        </w:rPr>
        <w:t> </w:t>
      </w:r>
      <w:r>
        <w:rPr/>
        <w:t>legales</w:t>
      </w:r>
      <w:r>
        <w:rPr>
          <w:spacing w:val="-5"/>
        </w:rPr>
        <w:t> </w:t>
      </w:r>
      <w:r>
        <w:rPr>
          <w:spacing w:val="-2"/>
        </w:rPr>
        <w:t>aplicables.</w:t>
      </w:r>
    </w:p>
    <w:p>
      <w:pPr>
        <w:spacing w:before="2"/>
        <w:ind w:left="680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23</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5"/>
        <w:rPr>
          <w:rFonts w:ascii="Arial"/>
          <w:i/>
          <w:sz w:val="14"/>
        </w:rPr>
      </w:pPr>
    </w:p>
    <w:p>
      <w:pPr>
        <w:pStyle w:val="BodyText"/>
        <w:spacing w:before="1"/>
        <w:ind w:left="1418" w:right="1415"/>
        <w:jc w:val="both"/>
      </w:pPr>
      <w:r>
        <w:rPr>
          <w:rFonts w:ascii="Arial" w:hAnsi="Arial"/>
          <w:b/>
        </w:rPr>
        <w:t>Artículo 58 Bis. </w:t>
      </w:r>
      <w:r>
        <w:rPr/>
        <w:t>En el cumplimiento del objeto y atribuciones, el Instituto deberá garantizar un enfoque integral, transversal</w:t>
      </w:r>
      <w:r>
        <w:rPr>
          <w:spacing w:val="-1"/>
        </w:rPr>
        <w:t> </w:t>
      </w:r>
      <w:r>
        <w:rPr/>
        <w:t>y con perspectiva de derechos humanos en el diseño y la instrumentación de planes, programas y políticas en materia de juventud, así como transversalizar la perspectiva de género en todas sus actuaciones y procurar la utilización de un lenguaje incluyente, inclusivo y no sexista en sus documentos oficiales.</w:t>
      </w:r>
    </w:p>
    <w:p>
      <w:pPr>
        <w:spacing w:before="3"/>
        <w:ind w:left="697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5"/>
        <w:rPr>
          <w:rFonts w:ascii="Arial"/>
          <w:i/>
          <w:sz w:val="14"/>
        </w:rPr>
      </w:pPr>
    </w:p>
    <w:p>
      <w:pPr>
        <w:spacing w:before="0"/>
        <w:ind w:left="3927" w:right="39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3925" w:right="3942"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4"/>
          <w:sz w:val="20"/>
        </w:rPr>
        <w:t> </w:t>
      </w:r>
      <w:r>
        <w:rPr>
          <w:rFonts w:ascii="Arial" w:hAnsi="Arial"/>
          <w:b/>
          <w:sz w:val="20"/>
        </w:rPr>
        <w:t>ÓRGANOS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pacing w:val="-2"/>
          <w:sz w:val="20"/>
        </w:rPr>
        <w:t>ADMINISTRACIÓN</w:t>
      </w:r>
    </w:p>
    <w:p>
      <w:pPr>
        <w:pStyle w:val="BodyText"/>
        <w:rPr>
          <w:rFonts w:ascii="Arial"/>
          <w:b/>
        </w:rPr>
      </w:pPr>
    </w:p>
    <w:p>
      <w:pPr>
        <w:spacing w:before="1"/>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w:t>
      </w:r>
      <w:r>
        <w:rPr>
          <w:rFonts w:ascii="Arial" w:hAnsi="Arial"/>
          <w:b/>
          <w:spacing w:val="-6"/>
          <w:sz w:val="20"/>
        </w:rPr>
        <w:t> </w:t>
      </w:r>
      <w:r>
        <w:rPr>
          <w:sz w:val="20"/>
        </w:rPr>
        <w:t>La</w:t>
      </w:r>
      <w:r>
        <w:rPr>
          <w:spacing w:val="-7"/>
          <w:sz w:val="20"/>
        </w:rPr>
        <w:t> </w:t>
      </w:r>
      <w:r>
        <w:rPr>
          <w:sz w:val="20"/>
        </w:rPr>
        <w:t>administración</w:t>
      </w:r>
      <w:r>
        <w:rPr>
          <w:spacing w:val="-5"/>
          <w:sz w:val="20"/>
        </w:rPr>
        <w:t> </w:t>
      </w:r>
      <w:r>
        <w:rPr>
          <w:sz w:val="20"/>
        </w:rPr>
        <w:t>del</w:t>
      </w:r>
      <w:r>
        <w:rPr>
          <w:spacing w:val="-8"/>
          <w:sz w:val="20"/>
        </w:rPr>
        <w:t> </w:t>
      </w:r>
      <w:r>
        <w:rPr>
          <w:sz w:val="20"/>
        </w:rPr>
        <w:t>Instituto</w:t>
      </w:r>
      <w:r>
        <w:rPr>
          <w:spacing w:val="-6"/>
          <w:sz w:val="20"/>
        </w:rPr>
        <w:t> </w:t>
      </w:r>
      <w:r>
        <w:rPr>
          <w:sz w:val="20"/>
        </w:rPr>
        <w:t>estará</w:t>
      </w:r>
      <w:r>
        <w:rPr>
          <w:spacing w:val="-5"/>
          <w:sz w:val="20"/>
        </w:rPr>
        <w:t> </w:t>
      </w:r>
      <w:r>
        <w:rPr>
          <w:sz w:val="20"/>
        </w:rPr>
        <w:t>a</w:t>
      </w:r>
      <w:r>
        <w:rPr>
          <w:spacing w:val="-7"/>
          <w:sz w:val="20"/>
        </w:rPr>
        <w:t> </w:t>
      </w:r>
      <w:r>
        <w:rPr>
          <w:sz w:val="20"/>
        </w:rPr>
        <w:t>cargo</w:t>
      </w:r>
      <w:r>
        <w:rPr>
          <w:spacing w:val="-7"/>
          <w:sz w:val="20"/>
        </w:rPr>
        <w:t> </w:t>
      </w:r>
      <w:r>
        <w:rPr>
          <w:spacing w:val="-5"/>
          <w:sz w:val="20"/>
        </w:rPr>
        <w:t>de:</w:t>
      </w:r>
    </w:p>
    <w:p>
      <w:pPr>
        <w:pStyle w:val="ListParagraph"/>
        <w:numPr>
          <w:ilvl w:val="0"/>
          <w:numId w:val="18"/>
        </w:numPr>
        <w:tabs>
          <w:tab w:pos="1958" w:val="left" w:leader="none"/>
        </w:tabs>
        <w:spacing w:line="240" w:lineRule="auto" w:before="228" w:after="0"/>
        <w:ind w:left="1958" w:right="0" w:hanging="540"/>
        <w:jc w:val="left"/>
        <w:rPr>
          <w:sz w:val="20"/>
        </w:rPr>
      </w:pPr>
      <w:r>
        <w:rPr>
          <w:sz w:val="20"/>
        </w:rPr>
        <w:t>La</w:t>
      </w:r>
      <w:r>
        <w:rPr>
          <w:spacing w:val="-8"/>
          <w:sz w:val="20"/>
        </w:rPr>
        <w:t> </w:t>
      </w:r>
      <w:r>
        <w:rPr>
          <w:sz w:val="20"/>
        </w:rPr>
        <w:t>Junta</w:t>
      </w:r>
      <w:r>
        <w:rPr>
          <w:spacing w:val="-6"/>
          <w:sz w:val="20"/>
        </w:rPr>
        <w:t> </w:t>
      </w:r>
      <w:r>
        <w:rPr>
          <w:sz w:val="20"/>
        </w:rPr>
        <w:t>de</w:t>
      </w:r>
      <w:r>
        <w:rPr>
          <w:spacing w:val="-6"/>
          <w:sz w:val="20"/>
        </w:rPr>
        <w:t> </w:t>
      </w:r>
      <w:r>
        <w:rPr>
          <w:sz w:val="20"/>
        </w:rPr>
        <w:t>Gobierno;</w:t>
      </w:r>
      <w:r>
        <w:rPr>
          <w:spacing w:val="-7"/>
          <w:sz w:val="20"/>
        </w:rPr>
        <w:t> </w:t>
      </w:r>
      <w:r>
        <w:rPr>
          <w:spacing w:val="-10"/>
          <w:sz w:val="20"/>
        </w:rPr>
        <w:t>y</w:t>
      </w:r>
    </w:p>
    <w:p>
      <w:pPr>
        <w:pStyle w:val="BodyText"/>
        <w:spacing w:before="1"/>
      </w:pPr>
    </w:p>
    <w:p>
      <w:pPr>
        <w:pStyle w:val="ListParagraph"/>
        <w:numPr>
          <w:ilvl w:val="0"/>
          <w:numId w:val="18"/>
        </w:numPr>
        <w:tabs>
          <w:tab w:pos="1958" w:val="left" w:leader="none"/>
        </w:tabs>
        <w:spacing w:line="240" w:lineRule="auto" w:before="0" w:after="0"/>
        <w:ind w:left="1958" w:right="0" w:hanging="540"/>
        <w:jc w:val="left"/>
        <w:rPr>
          <w:sz w:val="20"/>
        </w:rPr>
      </w:pPr>
      <w:r>
        <w:rPr>
          <w:sz w:val="20"/>
        </w:rPr>
        <w:t>El</w:t>
      </w:r>
      <w:r>
        <w:rPr>
          <w:spacing w:val="-7"/>
          <w:sz w:val="20"/>
        </w:rPr>
        <w:t> </w:t>
      </w:r>
      <w:r>
        <w:rPr>
          <w:sz w:val="20"/>
        </w:rPr>
        <w:t>Director</w:t>
      </w:r>
      <w:r>
        <w:rPr>
          <w:spacing w:val="-6"/>
          <w:sz w:val="20"/>
        </w:rPr>
        <w:t> </w:t>
      </w:r>
      <w:r>
        <w:rPr>
          <w:spacing w:val="-2"/>
          <w:sz w:val="20"/>
        </w:rPr>
        <w:t>General.</w:t>
      </w:r>
    </w:p>
    <w:p>
      <w:pPr>
        <w:pStyle w:val="BodyText"/>
        <w:spacing w:before="1"/>
      </w:pPr>
    </w:p>
    <w:p>
      <w:pPr>
        <w:pStyle w:val="BodyText"/>
        <w:ind w:left="1418" w:right="1392"/>
      </w:pPr>
      <w:r>
        <w:rPr>
          <w:rFonts w:ascii="Arial" w:hAnsi="Arial"/>
          <w:b/>
        </w:rPr>
        <w:t>Artículo</w:t>
      </w:r>
      <w:r>
        <w:rPr>
          <w:rFonts w:ascii="Arial" w:hAnsi="Arial"/>
          <w:b/>
          <w:spacing w:val="40"/>
        </w:rPr>
        <w:t> </w:t>
      </w:r>
      <w:r>
        <w:rPr>
          <w:rFonts w:ascii="Arial" w:hAnsi="Arial"/>
          <w:b/>
        </w:rPr>
        <w:t>60.</w:t>
      </w:r>
      <w:r>
        <w:rPr>
          <w:rFonts w:ascii="Arial" w:hAnsi="Arial"/>
          <w:b/>
          <w:spacing w:val="40"/>
        </w:rPr>
        <w:t> </w:t>
      </w:r>
      <w:r>
        <w:rPr/>
        <w:t>La</w:t>
      </w:r>
      <w:r>
        <w:rPr>
          <w:spacing w:val="40"/>
        </w:rPr>
        <w:t> </w:t>
      </w:r>
      <w:r>
        <w:rPr/>
        <w:t>Junta</w:t>
      </w:r>
      <w:r>
        <w:rPr>
          <w:spacing w:val="40"/>
        </w:rPr>
        <w:t> </w:t>
      </w:r>
      <w:r>
        <w:rPr/>
        <w:t>de</w:t>
      </w:r>
      <w:r>
        <w:rPr>
          <w:spacing w:val="40"/>
        </w:rPr>
        <w:t> </w:t>
      </w:r>
      <w:r>
        <w:rPr/>
        <w:t>Gobierno,</w:t>
      </w:r>
      <w:r>
        <w:rPr>
          <w:spacing w:val="40"/>
        </w:rPr>
        <w:t> </w:t>
      </w:r>
      <w:r>
        <w:rPr/>
        <w:t>es</w:t>
      </w:r>
      <w:r>
        <w:rPr>
          <w:spacing w:val="40"/>
        </w:rPr>
        <w:t> </w:t>
      </w:r>
      <w:r>
        <w:rPr/>
        <w:t>el</w:t>
      </w:r>
      <w:r>
        <w:rPr>
          <w:spacing w:val="40"/>
        </w:rPr>
        <w:t> </w:t>
      </w:r>
      <w:r>
        <w:rPr/>
        <w:t>órgano</w:t>
      </w:r>
      <w:r>
        <w:rPr>
          <w:spacing w:val="40"/>
        </w:rPr>
        <w:t> </w:t>
      </w:r>
      <w:r>
        <w:rPr/>
        <w:t>supremo</w:t>
      </w:r>
      <w:r>
        <w:rPr>
          <w:spacing w:val="40"/>
        </w:rPr>
        <w:t> </w:t>
      </w:r>
      <w:r>
        <w:rPr/>
        <w:t>del</w:t>
      </w:r>
      <w:r>
        <w:rPr>
          <w:spacing w:val="40"/>
        </w:rPr>
        <w:t> </w:t>
      </w:r>
      <w:r>
        <w:rPr/>
        <w:t>Instituto</w:t>
      </w:r>
      <w:r>
        <w:rPr>
          <w:spacing w:val="40"/>
        </w:rPr>
        <w:t> </w:t>
      </w:r>
      <w:r>
        <w:rPr/>
        <w:t>y</w:t>
      </w:r>
      <w:r>
        <w:rPr>
          <w:spacing w:val="40"/>
        </w:rPr>
        <w:t> </w:t>
      </w:r>
      <w:r>
        <w:rPr/>
        <w:t>estará</w:t>
      </w:r>
      <w:r>
        <w:rPr>
          <w:spacing w:val="40"/>
        </w:rPr>
        <w:t> </w:t>
      </w:r>
      <w:r>
        <w:rPr/>
        <w:t>conformada</w:t>
      </w:r>
      <w:r>
        <w:rPr>
          <w:spacing w:val="40"/>
        </w:rPr>
        <w:t> </w:t>
      </w:r>
      <w:r>
        <w:rPr/>
        <w:t>de</w:t>
      </w:r>
      <w:r>
        <w:rPr>
          <w:spacing w:val="40"/>
        </w:rPr>
        <w:t> </w:t>
      </w:r>
      <w:r>
        <w:rPr/>
        <w:t>la siguiente manera:</w:t>
      </w:r>
    </w:p>
    <w:p>
      <w:pPr>
        <w:pStyle w:val="ListParagraph"/>
        <w:numPr>
          <w:ilvl w:val="0"/>
          <w:numId w:val="19"/>
        </w:numPr>
        <w:tabs>
          <w:tab w:pos="1958" w:val="left" w:leader="none"/>
        </w:tabs>
        <w:spacing w:line="240" w:lineRule="auto" w:before="229" w:after="0"/>
        <w:ind w:left="1958" w:right="0" w:hanging="540"/>
        <w:jc w:val="left"/>
        <w:rPr>
          <w:sz w:val="20"/>
        </w:rPr>
      </w:pPr>
      <w:r>
        <w:rPr>
          <w:sz w:val="20"/>
        </w:rPr>
        <w:t>El</w:t>
      </w:r>
      <w:r>
        <w:rPr>
          <w:spacing w:val="-8"/>
          <w:sz w:val="20"/>
        </w:rPr>
        <w:t> </w:t>
      </w:r>
      <w:r>
        <w:rPr>
          <w:sz w:val="20"/>
        </w:rPr>
        <w:t>Titular</w:t>
      </w:r>
      <w:r>
        <w:rPr>
          <w:spacing w:val="-6"/>
          <w:sz w:val="20"/>
        </w:rPr>
        <w:t> </w:t>
      </w:r>
      <w:r>
        <w:rPr>
          <w:sz w:val="20"/>
        </w:rPr>
        <w:t>del</w:t>
      </w:r>
      <w:r>
        <w:rPr>
          <w:spacing w:val="-6"/>
          <w:sz w:val="20"/>
        </w:rPr>
        <w:t> </w:t>
      </w:r>
      <w:r>
        <w:rPr>
          <w:sz w:val="20"/>
        </w:rPr>
        <w:t>Poder</w:t>
      </w:r>
      <w:r>
        <w:rPr>
          <w:spacing w:val="-5"/>
          <w:sz w:val="20"/>
        </w:rPr>
        <w:t> </w:t>
      </w:r>
      <w:r>
        <w:rPr>
          <w:sz w:val="20"/>
        </w:rPr>
        <w:t>Ejecutivo</w:t>
      </w:r>
      <w:r>
        <w:rPr>
          <w:spacing w:val="-7"/>
          <w:sz w:val="20"/>
        </w:rPr>
        <w:t> </w:t>
      </w:r>
      <w:r>
        <w:rPr>
          <w:sz w:val="20"/>
        </w:rPr>
        <w:t>del</w:t>
      </w:r>
      <w:r>
        <w:rPr>
          <w:spacing w:val="-5"/>
          <w:sz w:val="20"/>
        </w:rPr>
        <w:t> </w:t>
      </w:r>
      <w:r>
        <w:rPr>
          <w:sz w:val="20"/>
        </w:rPr>
        <w:t>Estado,</w:t>
      </w:r>
      <w:r>
        <w:rPr>
          <w:spacing w:val="-5"/>
          <w:sz w:val="20"/>
        </w:rPr>
        <w:t> </w:t>
      </w:r>
      <w:r>
        <w:rPr>
          <w:sz w:val="20"/>
        </w:rPr>
        <w:t>quien</w:t>
      </w:r>
      <w:r>
        <w:rPr>
          <w:spacing w:val="-5"/>
          <w:sz w:val="20"/>
        </w:rPr>
        <w:t> </w:t>
      </w:r>
      <w:r>
        <w:rPr>
          <w:sz w:val="20"/>
        </w:rPr>
        <w:t>la</w:t>
      </w:r>
      <w:r>
        <w:rPr>
          <w:spacing w:val="-5"/>
          <w:sz w:val="20"/>
        </w:rPr>
        <w:t> </w:t>
      </w:r>
      <w:r>
        <w:rPr>
          <w:spacing w:val="-2"/>
          <w:sz w:val="20"/>
        </w:rPr>
        <w:t>presidirá;</w:t>
      </w:r>
    </w:p>
    <w:p>
      <w:pPr>
        <w:pStyle w:val="BodyText"/>
      </w:pPr>
    </w:p>
    <w:p>
      <w:pPr>
        <w:pStyle w:val="ListParagraph"/>
        <w:numPr>
          <w:ilvl w:val="0"/>
          <w:numId w:val="19"/>
        </w:numPr>
        <w:tabs>
          <w:tab w:pos="1958" w:val="left" w:leader="none"/>
        </w:tabs>
        <w:spacing w:line="240" w:lineRule="auto" w:before="0" w:after="0"/>
        <w:ind w:left="1958" w:right="0" w:hanging="540"/>
        <w:jc w:val="left"/>
        <w:rPr>
          <w:sz w:val="20"/>
        </w:rPr>
      </w:pPr>
      <w:r>
        <w:rPr>
          <w:sz w:val="20"/>
        </w:rPr>
        <w:t>El</w:t>
      </w:r>
      <w:r>
        <w:rPr>
          <w:spacing w:val="-8"/>
          <w:sz w:val="20"/>
        </w:rPr>
        <w:t> </w:t>
      </w:r>
      <w:r>
        <w:rPr>
          <w:sz w:val="20"/>
        </w:rPr>
        <w:t>Titular</w:t>
      </w:r>
      <w:r>
        <w:rPr>
          <w:spacing w:val="-6"/>
          <w:sz w:val="20"/>
        </w:rPr>
        <w:t> </w:t>
      </w:r>
      <w:r>
        <w:rPr>
          <w:sz w:val="20"/>
        </w:rPr>
        <w:t>de</w:t>
      </w:r>
      <w:r>
        <w:rPr>
          <w:spacing w:val="-6"/>
          <w:sz w:val="20"/>
        </w:rPr>
        <w:t> </w:t>
      </w:r>
      <w:r>
        <w:rPr>
          <w:sz w:val="20"/>
        </w:rPr>
        <w:t>la</w:t>
      </w:r>
      <w:r>
        <w:rPr>
          <w:spacing w:val="-7"/>
          <w:sz w:val="20"/>
        </w:rPr>
        <w:t> </w:t>
      </w:r>
      <w:r>
        <w:rPr>
          <w:sz w:val="20"/>
        </w:rPr>
        <w:t>Secretaría</w:t>
      </w:r>
      <w:r>
        <w:rPr>
          <w:spacing w:val="-3"/>
          <w:sz w:val="20"/>
        </w:rPr>
        <w:t> </w:t>
      </w:r>
      <w:r>
        <w:rPr>
          <w:sz w:val="20"/>
        </w:rPr>
        <w:t>de</w:t>
      </w:r>
      <w:r>
        <w:rPr>
          <w:spacing w:val="-6"/>
          <w:sz w:val="20"/>
        </w:rPr>
        <w:t> </w:t>
      </w:r>
      <w:r>
        <w:rPr>
          <w:sz w:val="20"/>
        </w:rPr>
        <w:t>Desarrollo</w:t>
      </w:r>
      <w:r>
        <w:rPr>
          <w:spacing w:val="-4"/>
          <w:sz w:val="20"/>
        </w:rPr>
        <w:t> </w:t>
      </w:r>
      <w:r>
        <w:rPr>
          <w:sz w:val="20"/>
        </w:rPr>
        <w:t>Social</w:t>
      </w:r>
      <w:r>
        <w:rPr>
          <w:spacing w:val="-6"/>
          <w:sz w:val="20"/>
        </w:rPr>
        <w:t> </w:t>
      </w:r>
      <w:r>
        <w:rPr>
          <w:sz w:val="20"/>
        </w:rPr>
        <w:t>del</w:t>
      </w:r>
      <w:r>
        <w:rPr>
          <w:spacing w:val="-5"/>
          <w:sz w:val="20"/>
        </w:rPr>
        <w:t> </w:t>
      </w:r>
      <w:r>
        <w:rPr>
          <w:spacing w:val="-2"/>
          <w:sz w:val="20"/>
        </w:rPr>
        <w:t>Estado;</w:t>
      </w:r>
    </w:p>
    <w:p>
      <w:pPr>
        <w:pStyle w:val="BodyText"/>
        <w:spacing w:before="2"/>
      </w:pPr>
    </w:p>
    <w:p>
      <w:pPr>
        <w:pStyle w:val="ListParagraph"/>
        <w:numPr>
          <w:ilvl w:val="0"/>
          <w:numId w:val="19"/>
        </w:numPr>
        <w:tabs>
          <w:tab w:pos="1958" w:val="left" w:leader="none"/>
        </w:tabs>
        <w:spacing w:line="240" w:lineRule="auto" w:before="0" w:after="0"/>
        <w:ind w:left="1958" w:right="0" w:hanging="540"/>
        <w:jc w:val="left"/>
        <w:rPr>
          <w:sz w:val="20"/>
        </w:rPr>
      </w:pPr>
      <w:r>
        <w:rPr>
          <w:sz w:val="20"/>
        </w:rPr>
        <w:t>El</w:t>
      </w:r>
      <w:r>
        <w:rPr>
          <w:spacing w:val="-7"/>
          <w:sz w:val="20"/>
        </w:rPr>
        <w:t> </w:t>
      </w:r>
      <w:r>
        <w:rPr>
          <w:sz w:val="20"/>
        </w:rPr>
        <w:t>Titular</w:t>
      </w:r>
      <w:r>
        <w:rPr>
          <w:spacing w:val="-6"/>
          <w:sz w:val="20"/>
        </w:rPr>
        <w:t> </w:t>
      </w:r>
      <w:r>
        <w:rPr>
          <w:sz w:val="20"/>
        </w:rPr>
        <w:t>de</w:t>
      </w:r>
      <w:r>
        <w:rPr>
          <w:spacing w:val="-6"/>
          <w:sz w:val="20"/>
        </w:rPr>
        <w:t> </w:t>
      </w:r>
      <w:r>
        <w:rPr>
          <w:sz w:val="20"/>
        </w:rPr>
        <w:t>la</w:t>
      </w:r>
      <w:r>
        <w:rPr>
          <w:spacing w:val="-5"/>
          <w:sz w:val="20"/>
        </w:rPr>
        <w:t> </w:t>
      </w:r>
      <w:r>
        <w:rPr>
          <w:sz w:val="20"/>
        </w:rPr>
        <w:t>Secretaría</w:t>
      </w:r>
      <w:r>
        <w:rPr>
          <w:spacing w:val="-4"/>
          <w:sz w:val="20"/>
        </w:rPr>
        <w:t> </w:t>
      </w:r>
      <w:r>
        <w:rPr>
          <w:sz w:val="20"/>
        </w:rPr>
        <w:t>de</w:t>
      </w:r>
      <w:r>
        <w:rPr>
          <w:spacing w:val="-6"/>
          <w:sz w:val="20"/>
        </w:rPr>
        <w:t> </w:t>
      </w:r>
      <w:r>
        <w:rPr>
          <w:sz w:val="20"/>
        </w:rPr>
        <w:t>Finanzas</w:t>
      </w:r>
      <w:r>
        <w:rPr>
          <w:spacing w:val="-5"/>
          <w:sz w:val="20"/>
        </w:rPr>
        <w:t> </w:t>
      </w:r>
      <w:r>
        <w:rPr>
          <w:sz w:val="20"/>
        </w:rPr>
        <w:t>del</w:t>
      </w:r>
      <w:r>
        <w:rPr>
          <w:spacing w:val="-5"/>
          <w:sz w:val="20"/>
        </w:rPr>
        <w:t> </w:t>
      </w:r>
      <w:r>
        <w:rPr>
          <w:spacing w:val="-2"/>
          <w:sz w:val="20"/>
        </w:rPr>
        <w:t>Estado;</w:t>
      </w:r>
    </w:p>
    <w:p>
      <w:pPr>
        <w:pStyle w:val="ListParagraph"/>
        <w:numPr>
          <w:ilvl w:val="0"/>
          <w:numId w:val="19"/>
        </w:numPr>
        <w:tabs>
          <w:tab w:pos="1958" w:val="left" w:leader="none"/>
        </w:tabs>
        <w:spacing w:line="240" w:lineRule="auto" w:before="228" w:after="0"/>
        <w:ind w:left="1958" w:right="0" w:hanging="540"/>
        <w:jc w:val="left"/>
        <w:rPr>
          <w:sz w:val="20"/>
        </w:rPr>
      </w:pPr>
      <w:r>
        <w:rPr>
          <w:sz w:val="20"/>
        </w:rPr>
        <w:t>El</w:t>
      </w:r>
      <w:r>
        <w:rPr>
          <w:spacing w:val="-8"/>
          <w:sz w:val="20"/>
        </w:rPr>
        <w:t> </w:t>
      </w:r>
      <w:r>
        <w:rPr>
          <w:sz w:val="20"/>
        </w:rPr>
        <w:t>Titular</w:t>
      </w:r>
      <w:r>
        <w:rPr>
          <w:spacing w:val="-7"/>
          <w:sz w:val="20"/>
        </w:rPr>
        <w:t> </w:t>
      </w:r>
      <w:r>
        <w:rPr>
          <w:sz w:val="20"/>
        </w:rPr>
        <w:t>de</w:t>
      </w:r>
      <w:r>
        <w:rPr>
          <w:spacing w:val="-7"/>
          <w:sz w:val="20"/>
        </w:rPr>
        <w:t> </w:t>
      </w:r>
      <w:r>
        <w:rPr>
          <w:sz w:val="20"/>
        </w:rPr>
        <w:t>la</w:t>
      </w:r>
      <w:r>
        <w:rPr>
          <w:spacing w:val="-6"/>
          <w:sz w:val="20"/>
        </w:rPr>
        <w:t> </w:t>
      </w:r>
      <w:r>
        <w:rPr>
          <w:sz w:val="20"/>
        </w:rPr>
        <w:t>Secretaría</w:t>
      </w:r>
      <w:r>
        <w:rPr>
          <w:spacing w:val="-5"/>
          <w:sz w:val="20"/>
        </w:rPr>
        <w:t> </w:t>
      </w:r>
      <w:r>
        <w:rPr>
          <w:sz w:val="20"/>
        </w:rPr>
        <w:t>de</w:t>
      </w:r>
      <w:r>
        <w:rPr>
          <w:spacing w:val="-7"/>
          <w:sz w:val="20"/>
        </w:rPr>
        <w:t> </w:t>
      </w:r>
      <w:r>
        <w:rPr>
          <w:sz w:val="20"/>
        </w:rPr>
        <w:t>Planeación</w:t>
      </w:r>
      <w:r>
        <w:rPr>
          <w:spacing w:val="-7"/>
          <w:sz w:val="20"/>
        </w:rPr>
        <w:t> </w:t>
      </w:r>
      <w:r>
        <w:rPr>
          <w:sz w:val="20"/>
        </w:rPr>
        <w:t>y</w:t>
      </w:r>
      <w:r>
        <w:rPr>
          <w:spacing w:val="-6"/>
          <w:sz w:val="20"/>
        </w:rPr>
        <w:t> </w:t>
      </w:r>
      <w:r>
        <w:rPr>
          <w:sz w:val="20"/>
        </w:rPr>
        <w:t>Desarrollo</w:t>
      </w:r>
      <w:r>
        <w:rPr>
          <w:spacing w:val="-5"/>
          <w:sz w:val="20"/>
        </w:rPr>
        <w:t> </w:t>
      </w:r>
      <w:r>
        <w:rPr>
          <w:sz w:val="20"/>
        </w:rPr>
        <w:t>Regional</w:t>
      </w:r>
      <w:r>
        <w:rPr>
          <w:spacing w:val="-8"/>
          <w:sz w:val="20"/>
        </w:rPr>
        <w:t> </w:t>
      </w:r>
      <w:r>
        <w:rPr>
          <w:sz w:val="20"/>
        </w:rPr>
        <w:t>del</w:t>
      </w:r>
      <w:r>
        <w:rPr>
          <w:spacing w:val="-6"/>
          <w:sz w:val="20"/>
        </w:rPr>
        <w:t> </w:t>
      </w:r>
      <w:r>
        <w:rPr>
          <w:spacing w:val="-2"/>
          <w:sz w:val="20"/>
        </w:rPr>
        <w:t>Estado;</w:t>
      </w:r>
    </w:p>
    <w:p>
      <w:pPr>
        <w:pStyle w:val="BodyText"/>
        <w:spacing w:before="1"/>
      </w:pPr>
    </w:p>
    <w:p>
      <w:pPr>
        <w:pStyle w:val="ListParagraph"/>
        <w:numPr>
          <w:ilvl w:val="0"/>
          <w:numId w:val="19"/>
        </w:numPr>
        <w:tabs>
          <w:tab w:pos="1958" w:val="left" w:leader="none"/>
        </w:tabs>
        <w:spacing w:line="240" w:lineRule="auto" w:before="0" w:after="0"/>
        <w:ind w:left="1958" w:right="0" w:hanging="540"/>
        <w:jc w:val="left"/>
        <w:rPr>
          <w:sz w:val="20"/>
        </w:rPr>
      </w:pPr>
      <w:r>
        <w:rPr>
          <w:sz w:val="20"/>
        </w:rPr>
        <w:t>El</w:t>
      </w:r>
      <w:r>
        <w:rPr>
          <w:spacing w:val="-8"/>
          <w:sz w:val="20"/>
        </w:rPr>
        <w:t> </w:t>
      </w:r>
      <w:r>
        <w:rPr>
          <w:sz w:val="20"/>
        </w:rPr>
        <w:t>Titular</w:t>
      </w:r>
      <w:r>
        <w:rPr>
          <w:spacing w:val="-7"/>
          <w:sz w:val="20"/>
        </w:rPr>
        <w:t> </w:t>
      </w:r>
      <w:r>
        <w:rPr>
          <w:sz w:val="20"/>
        </w:rPr>
        <w:t>de</w:t>
      </w:r>
      <w:r>
        <w:rPr>
          <w:spacing w:val="-6"/>
          <w:sz w:val="20"/>
        </w:rPr>
        <w:t> </w:t>
      </w:r>
      <w:r>
        <w:rPr>
          <w:sz w:val="20"/>
        </w:rPr>
        <w:t>la</w:t>
      </w:r>
      <w:r>
        <w:rPr>
          <w:spacing w:val="-7"/>
          <w:sz w:val="20"/>
        </w:rPr>
        <w:t> </w:t>
      </w:r>
      <w:r>
        <w:rPr>
          <w:sz w:val="20"/>
        </w:rPr>
        <w:t>Secretaría</w:t>
      </w:r>
      <w:r>
        <w:rPr>
          <w:spacing w:val="-5"/>
          <w:sz w:val="20"/>
        </w:rPr>
        <w:t> </w:t>
      </w:r>
      <w:r>
        <w:rPr>
          <w:sz w:val="20"/>
        </w:rPr>
        <w:t>de</w:t>
      </w:r>
      <w:r>
        <w:rPr>
          <w:spacing w:val="-6"/>
          <w:sz w:val="20"/>
        </w:rPr>
        <w:t> </w:t>
      </w:r>
      <w:r>
        <w:rPr>
          <w:sz w:val="20"/>
        </w:rPr>
        <w:t>Desarrollo</w:t>
      </w:r>
      <w:r>
        <w:rPr>
          <w:spacing w:val="-5"/>
          <w:sz w:val="20"/>
        </w:rPr>
        <w:t> </w:t>
      </w:r>
      <w:r>
        <w:rPr>
          <w:sz w:val="20"/>
        </w:rPr>
        <w:t>Económico</w:t>
      </w:r>
      <w:r>
        <w:rPr>
          <w:spacing w:val="-7"/>
          <w:sz w:val="20"/>
        </w:rPr>
        <w:t> </w:t>
      </w:r>
      <w:r>
        <w:rPr>
          <w:sz w:val="20"/>
        </w:rPr>
        <w:t>del</w:t>
      </w:r>
      <w:r>
        <w:rPr>
          <w:spacing w:val="-6"/>
          <w:sz w:val="20"/>
        </w:rPr>
        <w:t> </w:t>
      </w:r>
      <w:r>
        <w:rPr>
          <w:spacing w:val="-2"/>
          <w:sz w:val="20"/>
        </w:rPr>
        <w:t>Estado;</w:t>
      </w:r>
    </w:p>
    <w:p>
      <w:pPr>
        <w:pStyle w:val="ListParagraph"/>
        <w:numPr>
          <w:ilvl w:val="0"/>
          <w:numId w:val="19"/>
        </w:numPr>
        <w:tabs>
          <w:tab w:pos="1958" w:val="left" w:leader="none"/>
        </w:tabs>
        <w:spacing w:line="240" w:lineRule="auto" w:before="229" w:after="0"/>
        <w:ind w:left="1958" w:right="0" w:hanging="540"/>
        <w:jc w:val="left"/>
        <w:rPr>
          <w:sz w:val="20"/>
        </w:rPr>
      </w:pPr>
      <w:r>
        <w:rPr>
          <w:sz w:val="20"/>
        </w:rPr>
        <w:t>El</w:t>
      </w:r>
      <w:r>
        <w:rPr>
          <w:spacing w:val="-7"/>
          <w:sz w:val="20"/>
        </w:rPr>
        <w:t> </w:t>
      </w:r>
      <w:r>
        <w:rPr>
          <w:sz w:val="20"/>
        </w:rPr>
        <w:t>Titular</w:t>
      </w:r>
      <w:r>
        <w:rPr>
          <w:spacing w:val="-5"/>
          <w:sz w:val="20"/>
        </w:rPr>
        <w:t> </w:t>
      </w:r>
      <w:r>
        <w:rPr>
          <w:sz w:val="20"/>
        </w:rPr>
        <w:t>de</w:t>
      </w:r>
      <w:r>
        <w:rPr>
          <w:spacing w:val="-6"/>
          <w:sz w:val="20"/>
        </w:rPr>
        <w:t> </w:t>
      </w:r>
      <w:r>
        <w:rPr>
          <w:sz w:val="20"/>
        </w:rPr>
        <w:t>la</w:t>
      </w:r>
      <w:r>
        <w:rPr>
          <w:spacing w:val="-5"/>
          <w:sz w:val="20"/>
        </w:rPr>
        <w:t> </w:t>
      </w:r>
      <w:r>
        <w:rPr>
          <w:sz w:val="20"/>
        </w:rPr>
        <w:t>Secretaría</w:t>
      </w:r>
      <w:r>
        <w:rPr>
          <w:spacing w:val="-4"/>
          <w:sz w:val="20"/>
        </w:rPr>
        <w:t> </w:t>
      </w:r>
      <w:r>
        <w:rPr>
          <w:sz w:val="20"/>
        </w:rPr>
        <w:t>de</w:t>
      </w:r>
      <w:r>
        <w:rPr>
          <w:spacing w:val="-6"/>
          <w:sz w:val="20"/>
        </w:rPr>
        <w:t> </w:t>
      </w:r>
      <w:r>
        <w:rPr>
          <w:sz w:val="20"/>
        </w:rPr>
        <w:t>Salud</w:t>
      </w:r>
      <w:r>
        <w:rPr>
          <w:spacing w:val="-5"/>
          <w:sz w:val="20"/>
        </w:rPr>
        <w:t> </w:t>
      </w:r>
      <w:r>
        <w:rPr>
          <w:sz w:val="20"/>
        </w:rPr>
        <w:t>del</w:t>
      </w:r>
      <w:r>
        <w:rPr>
          <w:spacing w:val="-5"/>
          <w:sz w:val="20"/>
        </w:rPr>
        <w:t> </w:t>
      </w:r>
      <w:r>
        <w:rPr>
          <w:spacing w:val="-2"/>
          <w:sz w:val="20"/>
        </w:rPr>
        <w:t>Estado;</w:t>
      </w:r>
    </w:p>
    <w:p>
      <w:pPr>
        <w:pStyle w:val="BodyText"/>
      </w:pPr>
    </w:p>
    <w:p>
      <w:pPr>
        <w:pStyle w:val="ListParagraph"/>
        <w:numPr>
          <w:ilvl w:val="0"/>
          <w:numId w:val="19"/>
        </w:numPr>
        <w:tabs>
          <w:tab w:pos="1958" w:val="left" w:leader="none"/>
        </w:tabs>
        <w:spacing w:line="240" w:lineRule="auto" w:before="0" w:after="0"/>
        <w:ind w:left="1958" w:right="0" w:hanging="540"/>
        <w:jc w:val="left"/>
        <w:rPr>
          <w:sz w:val="20"/>
        </w:rPr>
      </w:pPr>
      <w:r>
        <w:rPr>
          <w:sz w:val="20"/>
        </w:rPr>
        <w:t>El</w:t>
      </w:r>
      <w:r>
        <w:rPr>
          <w:spacing w:val="-8"/>
          <w:sz w:val="20"/>
        </w:rPr>
        <w:t> </w:t>
      </w:r>
      <w:r>
        <w:rPr>
          <w:sz w:val="20"/>
        </w:rPr>
        <w:t>Titular</w:t>
      </w:r>
      <w:r>
        <w:rPr>
          <w:spacing w:val="-6"/>
          <w:sz w:val="20"/>
        </w:rPr>
        <w:t> </w:t>
      </w:r>
      <w:r>
        <w:rPr>
          <w:sz w:val="20"/>
        </w:rPr>
        <w:t>de</w:t>
      </w:r>
      <w:r>
        <w:rPr>
          <w:spacing w:val="-7"/>
          <w:sz w:val="20"/>
        </w:rPr>
        <w:t> </w:t>
      </w:r>
      <w:r>
        <w:rPr>
          <w:sz w:val="20"/>
        </w:rPr>
        <w:t>la</w:t>
      </w:r>
      <w:r>
        <w:rPr>
          <w:spacing w:val="-6"/>
          <w:sz w:val="20"/>
        </w:rPr>
        <w:t> </w:t>
      </w:r>
      <w:r>
        <w:rPr>
          <w:sz w:val="20"/>
        </w:rPr>
        <w:t>Secretaría</w:t>
      </w:r>
      <w:r>
        <w:rPr>
          <w:spacing w:val="-5"/>
          <w:sz w:val="20"/>
        </w:rPr>
        <w:t> </w:t>
      </w:r>
      <w:r>
        <w:rPr>
          <w:sz w:val="20"/>
        </w:rPr>
        <w:t>de</w:t>
      </w:r>
      <w:r>
        <w:rPr>
          <w:spacing w:val="-6"/>
          <w:sz w:val="20"/>
        </w:rPr>
        <w:t> </w:t>
      </w:r>
      <w:r>
        <w:rPr>
          <w:sz w:val="20"/>
        </w:rPr>
        <w:t>Educación</w:t>
      </w:r>
      <w:r>
        <w:rPr>
          <w:spacing w:val="-7"/>
          <w:sz w:val="20"/>
        </w:rPr>
        <w:t> </w:t>
      </w:r>
      <w:r>
        <w:rPr>
          <w:sz w:val="20"/>
        </w:rPr>
        <w:t>Pública</w:t>
      </w:r>
      <w:r>
        <w:rPr>
          <w:spacing w:val="-4"/>
          <w:sz w:val="20"/>
        </w:rPr>
        <w:t> </w:t>
      </w:r>
      <w:r>
        <w:rPr>
          <w:sz w:val="20"/>
        </w:rPr>
        <w:t>del</w:t>
      </w:r>
      <w:r>
        <w:rPr>
          <w:spacing w:val="-8"/>
          <w:sz w:val="20"/>
        </w:rPr>
        <w:t> </w:t>
      </w:r>
      <w:r>
        <w:rPr>
          <w:sz w:val="20"/>
        </w:rPr>
        <w:t>Estado;</w:t>
      </w:r>
      <w:r>
        <w:rPr>
          <w:spacing w:val="-4"/>
          <w:sz w:val="20"/>
        </w:rPr>
        <w:t> </w:t>
      </w:r>
      <w:r>
        <w:rPr>
          <w:spacing w:val="-10"/>
          <w:sz w:val="20"/>
        </w:rPr>
        <w:t>y</w:t>
      </w:r>
    </w:p>
    <w:p>
      <w:pPr>
        <w:pStyle w:val="ListParagraph"/>
        <w:spacing w:after="0" w:line="240" w:lineRule="auto"/>
        <w:jc w:val="left"/>
        <w:rPr>
          <w:sz w:val="20"/>
        </w:rPr>
        <w:sectPr>
          <w:pgSz w:w="12240" w:h="15840"/>
          <w:pgMar w:header="0" w:footer="774" w:top="20" w:bottom="960" w:left="0" w:right="0"/>
        </w:sectPr>
      </w:pPr>
    </w:p>
    <w:p>
      <w:pPr>
        <w:pStyle w:val="BodyText"/>
      </w:pPr>
      <w:r>
        <w:rPr/>
        <mc:AlternateContent>
          <mc:Choice Requires="wps">
            <w:drawing>
              <wp:inline distT="0" distB="0" distL="0" distR="0">
                <wp:extent cx="7663180" cy="1076325"/>
                <wp:effectExtent l="0" t="0" r="0" b="0"/>
                <wp:docPr id="39" name="Group 39"/>
                <wp:cNvGraphicFramePr>
                  <a:graphicFrameLocks/>
                </wp:cNvGraphicFramePr>
                <a:graphic>
                  <a:graphicData uri="http://schemas.microsoft.com/office/word/2010/wordprocessingGroup">
                    <wpg:wgp>
                      <wpg:cNvPr id="39" name="Group 39"/>
                      <wpg:cNvGrpSpPr/>
                      <wpg:grpSpPr>
                        <a:xfrm>
                          <a:off x="0" y="0"/>
                          <a:ext cx="7663180" cy="1076325"/>
                          <a:chExt cx="7663180" cy="1076325"/>
                        </a:xfrm>
                      </wpg:grpSpPr>
                      <pic:pic>
                        <pic:nvPicPr>
                          <pic:cNvPr id="40" name="Image 40"/>
                          <pic:cNvPicPr/>
                        </pic:nvPicPr>
                        <pic:blipFill>
                          <a:blip r:embed="rId6" cstate="print"/>
                          <a:stretch>
                            <a:fillRect/>
                          </a:stretch>
                        </pic:blipFill>
                        <pic:spPr>
                          <a:xfrm>
                            <a:off x="0" y="0"/>
                            <a:ext cx="7663180" cy="1076325"/>
                          </a:xfrm>
                          <a:prstGeom prst="rect">
                            <a:avLst/>
                          </a:prstGeom>
                        </pic:spPr>
                      </pic:pic>
                      <wps:wsp>
                        <wps:cNvPr id="41" name="Textbox 41"/>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42" name="Textbox 42"/>
                        <wps:cNvSpPr txBox="1"/>
                        <wps:spPr>
                          <a:xfrm>
                            <a:off x="888288" y="876471"/>
                            <a:ext cx="2686685" cy="167005"/>
                          </a:xfrm>
                          <a:prstGeom prst="rect">
                            <a:avLst/>
                          </a:prstGeom>
                        </wps:spPr>
                        <wps:txbx>
                          <w:txbxContent>
                            <w:p>
                              <w:pPr>
                                <w:spacing w:before="12"/>
                                <w:ind w:left="20" w:right="0" w:firstLine="0"/>
                                <w:jc w:val="left"/>
                                <w:rPr>
                                  <w:sz w:val="20"/>
                                </w:rPr>
                              </w:pPr>
                              <w:r>
                                <w:rPr>
                                  <w:rFonts w:ascii="Arial" w:hAnsi="Arial"/>
                                  <w:b/>
                                  <w:sz w:val="20"/>
                                </w:rPr>
                                <w:t>VIII.</w:t>
                              </w:r>
                              <w:r>
                                <w:rPr>
                                  <w:rFonts w:ascii="Arial" w:hAnsi="Arial"/>
                                  <w:b/>
                                  <w:spacing w:val="31"/>
                                  <w:sz w:val="20"/>
                                </w:rPr>
                                <w:t>  </w:t>
                              </w:r>
                              <w:r>
                                <w:rPr>
                                  <w:sz w:val="20"/>
                                </w:rPr>
                                <w:t>El</w:t>
                              </w:r>
                              <w:r>
                                <w:rPr>
                                  <w:spacing w:val="-5"/>
                                  <w:sz w:val="20"/>
                                </w:rPr>
                                <w:t> </w:t>
                              </w:r>
                              <w:r>
                                <w:rPr>
                                  <w:sz w:val="20"/>
                                </w:rPr>
                                <w:t>Titular</w:t>
                              </w:r>
                              <w:r>
                                <w:rPr>
                                  <w:spacing w:val="-4"/>
                                  <w:sz w:val="20"/>
                                </w:rPr>
                                <w:t> </w:t>
                              </w:r>
                              <w:r>
                                <w:rPr>
                                  <w:sz w:val="20"/>
                                </w:rPr>
                                <w:t>de</w:t>
                              </w:r>
                              <w:r>
                                <w:rPr>
                                  <w:spacing w:val="-4"/>
                                  <w:sz w:val="20"/>
                                </w:rPr>
                                <w:t> </w:t>
                              </w:r>
                              <w:r>
                                <w:rPr>
                                  <w:sz w:val="20"/>
                                </w:rPr>
                                <w:t>la</w:t>
                              </w:r>
                              <w:r>
                                <w:rPr>
                                  <w:spacing w:val="-4"/>
                                  <w:sz w:val="20"/>
                                </w:rPr>
                                <w:t> </w:t>
                              </w:r>
                              <w:r>
                                <w:rPr>
                                  <w:sz w:val="20"/>
                                </w:rPr>
                                <w:t>Secretaría</w:t>
                              </w:r>
                              <w:r>
                                <w:rPr>
                                  <w:spacing w:val="-3"/>
                                  <w:sz w:val="20"/>
                                </w:rPr>
                                <w:t> </w:t>
                              </w:r>
                              <w:r>
                                <w:rPr>
                                  <w:sz w:val="20"/>
                                </w:rPr>
                                <w:t>de</w:t>
                              </w:r>
                              <w:r>
                                <w:rPr>
                                  <w:spacing w:val="-4"/>
                                  <w:sz w:val="20"/>
                                </w:rPr>
                                <w:t> </w:t>
                              </w:r>
                              <w:r>
                                <w:rPr>
                                  <w:spacing w:val="-2"/>
                                  <w:sz w:val="20"/>
                                </w:rPr>
                                <w:t>Contraloría.</w:t>
                              </w:r>
                            </w:p>
                          </w:txbxContent>
                        </wps:txbx>
                        <wps:bodyPr wrap="square" lIns="0" tIns="0" rIns="0" bIns="0" rtlCol="0">
                          <a:noAutofit/>
                        </wps:bodyPr>
                      </wps:wsp>
                    </wpg:wgp>
                  </a:graphicData>
                </a:graphic>
              </wp:inline>
            </w:drawing>
          </mc:Choice>
          <mc:Fallback>
            <w:pict>
              <v:group style="width:603.4pt;height:84.75pt;mso-position-horizontal-relative:char;mso-position-vertical-relative:line" id="docshapegroup34" coordorigin="0,0" coordsize="12068,1695">
                <v:shape style="position:absolute;left:0;top:0;width:12068;height:1695" type="#_x0000_t75" id="docshape35" stroked="false">
                  <v:imagedata r:id="rId6" o:title=""/>
                </v:shape>
                <v:shape style="position:absolute;left:7671;top:670;width:3211;height:449" type="#_x0000_t202" id="docshape36"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380;width:4231;height:263" type="#_x0000_t202" id="docshape37" filled="false" stroked="false">
                  <v:textbox inset="0,0,0,0">
                    <w:txbxContent>
                      <w:p>
                        <w:pPr>
                          <w:spacing w:before="12"/>
                          <w:ind w:left="20" w:right="0" w:firstLine="0"/>
                          <w:jc w:val="left"/>
                          <w:rPr>
                            <w:sz w:val="20"/>
                          </w:rPr>
                        </w:pPr>
                        <w:r>
                          <w:rPr>
                            <w:rFonts w:ascii="Arial" w:hAnsi="Arial"/>
                            <w:b/>
                            <w:sz w:val="20"/>
                          </w:rPr>
                          <w:t>VIII.</w:t>
                        </w:r>
                        <w:r>
                          <w:rPr>
                            <w:rFonts w:ascii="Arial" w:hAnsi="Arial"/>
                            <w:b/>
                            <w:spacing w:val="31"/>
                            <w:sz w:val="20"/>
                          </w:rPr>
                          <w:t>  </w:t>
                        </w:r>
                        <w:r>
                          <w:rPr>
                            <w:sz w:val="20"/>
                          </w:rPr>
                          <w:t>El</w:t>
                        </w:r>
                        <w:r>
                          <w:rPr>
                            <w:spacing w:val="-5"/>
                            <w:sz w:val="20"/>
                          </w:rPr>
                          <w:t> </w:t>
                        </w:r>
                        <w:r>
                          <w:rPr>
                            <w:sz w:val="20"/>
                          </w:rPr>
                          <w:t>Titular</w:t>
                        </w:r>
                        <w:r>
                          <w:rPr>
                            <w:spacing w:val="-4"/>
                            <w:sz w:val="20"/>
                          </w:rPr>
                          <w:t> </w:t>
                        </w:r>
                        <w:r>
                          <w:rPr>
                            <w:sz w:val="20"/>
                          </w:rPr>
                          <w:t>de</w:t>
                        </w:r>
                        <w:r>
                          <w:rPr>
                            <w:spacing w:val="-4"/>
                            <w:sz w:val="20"/>
                          </w:rPr>
                          <w:t> </w:t>
                        </w:r>
                        <w:r>
                          <w:rPr>
                            <w:sz w:val="20"/>
                          </w:rPr>
                          <w:t>la</w:t>
                        </w:r>
                        <w:r>
                          <w:rPr>
                            <w:spacing w:val="-4"/>
                            <w:sz w:val="20"/>
                          </w:rPr>
                          <w:t> </w:t>
                        </w:r>
                        <w:r>
                          <w:rPr>
                            <w:sz w:val="20"/>
                          </w:rPr>
                          <w:t>Secretaría</w:t>
                        </w:r>
                        <w:r>
                          <w:rPr>
                            <w:spacing w:val="-3"/>
                            <w:sz w:val="20"/>
                          </w:rPr>
                          <w:t> </w:t>
                        </w:r>
                        <w:r>
                          <w:rPr>
                            <w:sz w:val="20"/>
                          </w:rPr>
                          <w:t>de</w:t>
                        </w:r>
                        <w:r>
                          <w:rPr>
                            <w:spacing w:val="-4"/>
                            <w:sz w:val="20"/>
                          </w:rPr>
                          <w:t> </w:t>
                        </w:r>
                        <w:r>
                          <w:rPr>
                            <w:spacing w:val="-2"/>
                            <w:sz w:val="20"/>
                          </w:rPr>
                          <w:t>Contraloría.</w:t>
                        </w:r>
                      </w:p>
                    </w:txbxContent>
                  </v:textbox>
                  <w10:wrap type="none"/>
                </v:shape>
              </v:group>
            </w:pict>
          </mc:Fallback>
        </mc:AlternateContent>
      </w:r>
      <w:r>
        <w:rPr/>
      </w:r>
    </w:p>
    <w:p>
      <w:pPr>
        <w:pStyle w:val="BodyText"/>
        <w:spacing w:before="152"/>
        <w:ind w:left="1418" w:right="1392"/>
      </w:pPr>
      <w:r>
        <w:rPr/>
        <w:t>Por cada miembro propietario habrá un suplente, quien será designado por el titular de la dependencia y contará con las mismas facultades que los propietarios en caso de ausencia de éstos.</w:t>
      </w:r>
    </w:p>
    <w:p>
      <w:pPr>
        <w:pStyle w:val="BodyText"/>
        <w:spacing w:before="1"/>
      </w:pPr>
    </w:p>
    <w:p>
      <w:pPr>
        <w:pStyle w:val="BodyText"/>
        <w:ind w:left="1418" w:right="1392"/>
      </w:pPr>
      <w:r>
        <w:rPr>
          <w:rFonts w:ascii="Arial" w:hAnsi="Arial"/>
          <w:b/>
        </w:rPr>
        <w:t>Artículo 61. </w:t>
      </w:r>
      <w:r>
        <w:rPr/>
        <w:t>El funcionamiento de la Junta de Gobierno, estará regulado por el Reglamento que para tal efecto sea expedido.</w:t>
      </w:r>
    </w:p>
    <w:p>
      <w:pPr>
        <w:pStyle w:val="BodyText"/>
        <w:spacing w:before="229"/>
        <w:ind w:left="1418"/>
      </w:pPr>
      <w:r>
        <w:rPr>
          <w:rFonts w:ascii="Arial" w:hAnsi="Arial"/>
          <w:b/>
        </w:rPr>
        <w:t>Artículo</w:t>
      </w:r>
      <w:r>
        <w:rPr>
          <w:rFonts w:ascii="Arial" w:hAnsi="Arial"/>
          <w:b/>
          <w:spacing w:val="-6"/>
        </w:rPr>
        <w:t> </w:t>
      </w:r>
      <w:r>
        <w:rPr>
          <w:rFonts w:ascii="Arial" w:hAnsi="Arial"/>
          <w:b/>
        </w:rPr>
        <w:t>62.</w:t>
      </w:r>
      <w:r>
        <w:rPr>
          <w:rFonts w:ascii="Arial" w:hAnsi="Arial"/>
          <w:b/>
          <w:spacing w:val="-7"/>
        </w:rPr>
        <w:t> </w:t>
      </w:r>
      <w:r>
        <w:rPr/>
        <w:t>La</w:t>
      </w:r>
      <w:r>
        <w:rPr>
          <w:spacing w:val="-6"/>
        </w:rPr>
        <w:t> </w:t>
      </w:r>
      <w:r>
        <w:rPr/>
        <w:t>Junta</w:t>
      </w:r>
      <w:r>
        <w:rPr>
          <w:spacing w:val="-7"/>
        </w:rPr>
        <w:t> </w:t>
      </w:r>
      <w:r>
        <w:rPr/>
        <w:t>de</w:t>
      </w:r>
      <w:r>
        <w:rPr>
          <w:spacing w:val="-7"/>
        </w:rPr>
        <w:t> </w:t>
      </w:r>
      <w:r>
        <w:rPr/>
        <w:t>Gobierno</w:t>
      </w:r>
      <w:r>
        <w:rPr>
          <w:spacing w:val="-6"/>
        </w:rPr>
        <w:t> </w:t>
      </w:r>
      <w:r>
        <w:rPr/>
        <w:t>tendrá</w:t>
      </w:r>
      <w:r>
        <w:rPr>
          <w:spacing w:val="-4"/>
        </w:rPr>
        <w:t> </w:t>
      </w:r>
      <w:r>
        <w:rPr/>
        <w:t>las</w:t>
      </w:r>
      <w:r>
        <w:rPr>
          <w:spacing w:val="-6"/>
        </w:rPr>
        <w:t> </w:t>
      </w:r>
      <w:r>
        <w:rPr/>
        <w:t>siguientes</w:t>
      </w:r>
      <w:r>
        <w:rPr>
          <w:spacing w:val="-5"/>
        </w:rPr>
        <w:t> </w:t>
      </w:r>
      <w:r>
        <w:rPr/>
        <w:t>facultades</w:t>
      </w:r>
      <w:r>
        <w:rPr>
          <w:spacing w:val="-6"/>
        </w:rPr>
        <w:t> </w:t>
      </w:r>
      <w:r>
        <w:rPr/>
        <w:t>y</w:t>
      </w:r>
      <w:r>
        <w:rPr>
          <w:spacing w:val="-6"/>
        </w:rPr>
        <w:t> </w:t>
      </w:r>
      <w:r>
        <w:rPr>
          <w:spacing w:val="-2"/>
        </w:rPr>
        <w:t>obligaciones:</w:t>
      </w:r>
    </w:p>
    <w:p>
      <w:pPr>
        <w:pStyle w:val="BodyText"/>
      </w:pPr>
    </w:p>
    <w:p>
      <w:pPr>
        <w:pStyle w:val="ListParagraph"/>
        <w:numPr>
          <w:ilvl w:val="0"/>
          <w:numId w:val="20"/>
        </w:numPr>
        <w:tabs>
          <w:tab w:pos="1958" w:val="left" w:leader="none"/>
        </w:tabs>
        <w:spacing w:line="240" w:lineRule="auto" w:before="0" w:after="0"/>
        <w:ind w:left="1958" w:right="0" w:hanging="540"/>
        <w:jc w:val="left"/>
        <w:rPr>
          <w:sz w:val="20"/>
        </w:rPr>
      </w:pPr>
      <w:r>
        <w:rPr>
          <w:sz w:val="20"/>
        </w:rPr>
        <w:t>Establecer</w:t>
      </w:r>
      <w:r>
        <w:rPr>
          <w:spacing w:val="-8"/>
          <w:sz w:val="20"/>
        </w:rPr>
        <w:t> </w:t>
      </w:r>
      <w:r>
        <w:rPr>
          <w:sz w:val="20"/>
        </w:rPr>
        <w:t>las</w:t>
      </w:r>
      <w:r>
        <w:rPr>
          <w:spacing w:val="-7"/>
          <w:sz w:val="20"/>
        </w:rPr>
        <w:t> </w:t>
      </w:r>
      <w:r>
        <w:rPr>
          <w:sz w:val="20"/>
        </w:rPr>
        <w:t>políticas</w:t>
      </w:r>
      <w:r>
        <w:rPr>
          <w:spacing w:val="-6"/>
          <w:sz w:val="20"/>
        </w:rPr>
        <w:t> </w:t>
      </w:r>
      <w:r>
        <w:rPr>
          <w:sz w:val="20"/>
        </w:rPr>
        <w:t>y</w:t>
      </w:r>
      <w:r>
        <w:rPr>
          <w:spacing w:val="-7"/>
          <w:sz w:val="20"/>
        </w:rPr>
        <w:t> </w:t>
      </w:r>
      <w:r>
        <w:rPr>
          <w:sz w:val="20"/>
        </w:rPr>
        <w:t>lineamientos</w:t>
      </w:r>
      <w:r>
        <w:rPr>
          <w:spacing w:val="-7"/>
          <w:sz w:val="20"/>
        </w:rPr>
        <w:t> </w:t>
      </w:r>
      <w:r>
        <w:rPr>
          <w:sz w:val="20"/>
        </w:rPr>
        <w:t>generales</w:t>
      </w:r>
      <w:r>
        <w:rPr>
          <w:spacing w:val="-5"/>
          <w:sz w:val="20"/>
        </w:rPr>
        <w:t> </w:t>
      </w:r>
      <w:r>
        <w:rPr>
          <w:sz w:val="20"/>
        </w:rPr>
        <w:t>a</w:t>
      </w:r>
      <w:r>
        <w:rPr>
          <w:spacing w:val="-7"/>
          <w:sz w:val="20"/>
        </w:rPr>
        <w:t> </w:t>
      </w:r>
      <w:r>
        <w:rPr>
          <w:sz w:val="20"/>
        </w:rPr>
        <w:t>que</w:t>
      </w:r>
      <w:r>
        <w:rPr>
          <w:spacing w:val="-8"/>
          <w:sz w:val="20"/>
        </w:rPr>
        <w:t> </w:t>
      </w:r>
      <w:r>
        <w:rPr>
          <w:sz w:val="20"/>
        </w:rPr>
        <w:t>deba</w:t>
      </w:r>
      <w:r>
        <w:rPr>
          <w:spacing w:val="-8"/>
          <w:sz w:val="20"/>
        </w:rPr>
        <w:t> </w:t>
      </w:r>
      <w:r>
        <w:rPr>
          <w:sz w:val="20"/>
        </w:rPr>
        <w:t>sujetarse</w:t>
      </w:r>
      <w:r>
        <w:rPr>
          <w:spacing w:val="-6"/>
          <w:sz w:val="20"/>
        </w:rPr>
        <w:t> </w:t>
      </w:r>
      <w:r>
        <w:rPr>
          <w:sz w:val="20"/>
        </w:rPr>
        <w:t>el</w:t>
      </w:r>
      <w:r>
        <w:rPr>
          <w:spacing w:val="-6"/>
          <w:sz w:val="20"/>
        </w:rPr>
        <w:t> </w:t>
      </w:r>
      <w:r>
        <w:rPr>
          <w:spacing w:val="-2"/>
          <w:sz w:val="20"/>
        </w:rPr>
        <w:t>Instituto;</w:t>
      </w:r>
    </w:p>
    <w:p>
      <w:pPr>
        <w:pStyle w:val="BodyText"/>
        <w:spacing w:before="1"/>
      </w:pPr>
    </w:p>
    <w:p>
      <w:pPr>
        <w:pStyle w:val="ListParagraph"/>
        <w:numPr>
          <w:ilvl w:val="0"/>
          <w:numId w:val="20"/>
        </w:numPr>
        <w:tabs>
          <w:tab w:pos="1958" w:val="left" w:leader="none"/>
        </w:tabs>
        <w:spacing w:line="240" w:lineRule="auto" w:before="0" w:after="0"/>
        <w:ind w:left="1958" w:right="0" w:hanging="540"/>
        <w:jc w:val="left"/>
        <w:rPr>
          <w:sz w:val="20"/>
        </w:rPr>
      </w:pPr>
      <w:r>
        <w:rPr>
          <w:sz w:val="20"/>
        </w:rPr>
        <w:t>Aprobar</w:t>
      </w:r>
      <w:r>
        <w:rPr>
          <w:spacing w:val="-6"/>
          <w:sz w:val="20"/>
        </w:rPr>
        <w:t> </w:t>
      </w:r>
      <w:r>
        <w:rPr>
          <w:sz w:val="20"/>
        </w:rPr>
        <w:t>el</w:t>
      </w:r>
      <w:r>
        <w:rPr>
          <w:spacing w:val="-7"/>
          <w:sz w:val="20"/>
        </w:rPr>
        <w:t> </w:t>
      </w:r>
      <w:r>
        <w:rPr>
          <w:sz w:val="20"/>
        </w:rPr>
        <w:t>Programa</w:t>
      </w:r>
      <w:r>
        <w:rPr>
          <w:spacing w:val="-6"/>
          <w:sz w:val="20"/>
        </w:rPr>
        <w:t> </w:t>
      </w:r>
      <w:r>
        <w:rPr>
          <w:sz w:val="20"/>
        </w:rPr>
        <w:t>y</w:t>
      </w:r>
      <w:r>
        <w:rPr>
          <w:spacing w:val="-5"/>
          <w:sz w:val="20"/>
        </w:rPr>
        <w:t> </w:t>
      </w:r>
      <w:r>
        <w:rPr>
          <w:sz w:val="20"/>
        </w:rPr>
        <w:t>planes</w:t>
      </w:r>
      <w:r>
        <w:rPr>
          <w:spacing w:val="-5"/>
          <w:sz w:val="20"/>
        </w:rPr>
        <w:t> </w:t>
      </w:r>
      <w:r>
        <w:rPr>
          <w:sz w:val="20"/>
        </w:rPr>
        <w:t>del</w:t>
      </w:r>
      <w:r>
        <w:rPr>
          <w:spacing w:val="-5"/>
          <w:sz w:val="20"/>
        </w:rPr>
        <w:t> </w:t>
      </w:r>
      <w:r>
        <w:rPr>
          <w:sz w:val="20"/>
        </w:rPr>
        <w:t>Instituto</w:t>
      </w:r>
      <w:r>
        <w:rPr>
          <w:spacing w:val="-4"/>
          <w:sz w:val="20"/>
        </w:rPr>
        <w:t> </w:t>
      </w:r>
      <w:r>
        <w:rPr>
          <w:sz w:val="20"/>
        </w:rPr>
        <w:t>y</w:t>
      </w:r>
      <w:r>
        <w:rPr>
          <w:spacing w:val="-5"/>
          <w:sz w:val="20"/>
        </w:rPr>
        <w:t> </w:t>
      </w:r>
      <w:r>
        <w:rPr>
          <w:sz w:val="20"/>
        </w:rPr>
        <w:t>en</w:t>
      </w:r>
      <w:r>
        <w:rPr>
          <w:spacing w:val="-6"/>
          <w:sz w:val="20"/>
        </w:rPr>
        <w:t> </w:t>
      </w:r>
      <w:r>
        <w:rPr>
          <w:sz w:val="20"/>
        </w:rPr>
        <w:t>su</w:t>
      </w:r>
      <w:r>
        <w:rPr>
          <w:spacing w:val="-6"/>
          <w:sz w:val="20"/>
        </w:rPr>
        <w:t> </w:t>
      </w:r>
      <w:r>
        <w:rPr>
          <w:sz w:val="20"/>
        </w:rPr>
        <w:t>caso,</w:t>
      </w:r>
      <w:r>
        <w:rPr>
          <w:spacing w:val="-6"/>
          <w:sz w:val="20"/>
        </w:rPr>
        <w:t> </w:t>
      </w:r>
      <w:r>
        <w:rPr>
          <w:sz w:val="20"/>
        </w:rPr>
        <w:t>las</w:t>
      </w:r>
      <w:r>
        <w:rPr>
          <w:spacing w:val="-5"/>
          <w:sz w:val="20"/>
        </w:rPr>
        <w:t> </w:t>
      </w:r>
      <w:r>
        <w:rPr>
          <w:sz w:val="20"/>
        </w:rPr>
        <w:t>modificaciones</w:t>
      </w:r>
      <w:r>
        <w:rPr>
          <w:spacing w:val="-5"/>
          <w:sz w:val="20"/>
        </w:rPr>
        <w:t> </w:t>
      </w:r>
      <w:r>
        <w:rPr>
          <w:sz w:val="20"/>
        </w:rPr>
        <w:t>a</w:t>
      </w:r>
      <w:r>
        <w:rPr>
          <w:spacing w:val="-4"/>
          <w:sz w:val="20"/>
        </w:rPr>
        <w:t> </w:t>
      </w:r>
      <w:r>
        <w:rPr>
          <w:sz w:val="20"/>
        </w:rPr>
        <w:t>los</w:t>
      </w:r>
      <w:r>
        <w:rPr>
          <w:spacing w:val="-3"/>
          <w:sz w:val="20"/>
        </w:rPr>
        <w:t> </w:t>
      </w:r>
      <w:r>
        <w:rPr>
          <w:spacing w:val="-2"/>
          <w:sz w:val="20"/>
        </w:rPr>
        <w:t>mismos;</w:t>
      </w:r>
    </w:p>
    <w:p>
      <w:pPr>
        <w:pStyle w:val="ListParagraph"/>
        <w:numPr>
          <w:ilvl w:val="0"/>
          <w:numId w:val="20"/>
        </w:numPr>
        <w:tabs>
          <w:tab w:pos="1958" w:val="left" w:leader="none"/>
        </w:tabs>
        <w:spacing w:line="240" w:lineRule="auto" w:before="229" w:after="0"/>
        <w:ind w:left="1418" w:right="1434" w:firstLine="0"/>
        <w:jc w:val="left"/>
        <w:rPr>
          <w:sz w:val="20"/>
        </w:rPr>
      </w:pPr>
      <w:r>
        <w:rPr>
          <w:sz w:val="20"/>
        </w:rPr>
        <w:t>Aprobar el Programa Operativo Anual y el Presupuesto Anual de Ingresos y Egresos del Instituto, en los términos la Legislación aplicable;</w:t>
      </w:r>
    </w:p>
    <w:p>
      <w:pPr>
        <w:pStyle w:val="BodyText"/>
        <w:spacing w:before="1"/>
      </w:pPr>
    </w:p>
    <w:p>
      <w:pPr>
        <w:pStyle w:val="ListParagraph"/>
        <w:numPr>
          <w:ilvl w:val="0"/>
          <w:numId w:val="20"/>
        </w:numPr>
        <w:tabs>
          <w:tab w:pos="1957" w:val="left" w:leader="none"/>
        </w:tabs>
        <w:spacing w:line="240" w:lineRule="auto" w:before="1" w:after="0"/>
        <w:ind w:left="1418" w:right="1442" w:firstLine="0"/>
        <w:jc w:val="both"/>
        <w:rPr>
          <w:sz w:val="20"/>
        </w:rPr>
      </w:pPr>
      <w:r>
        <w:rPr>
          <w:sz w:val="20"/>
        </w:rPr>
        <w:t>Aprobar la concertación de los créditos para el financiamiento del Instituto, así como observar los lineamientos que dicten las Autoridades competentes, en materia de manejo de disponibilidades </w:t>
      </w:r>
      <w:r>
        <w:rPr>
          <w:spacing w:val="-2"/>
          <w:sz w:val="20"/>
        </w:rPr>
        <w:t>financieras;</w:t>
      </w:r>
    </w:p>
    <w:p>
      <w:pPr>
        <w:pStyle w:val="ListParagraph"/>
        <w:numPr>
          <w:ilvl w:val="0"/>
          <w:numId w:val="20"/>
        </w:numPr>
        <w:tabs>
          <w:tab w:pos="1957" w:val="left" w:leader="none"/>
        </w:tabs>
        <w:spacing w:line="240" w:lineRule="auto" w:before="229" w:after="0"/>
        <w:ind w:left="1418" w:right="1441" w:firstLine="0"/>
        <w:jc w:val="both"/>
        <w:rPr>
          <w:sz w:val="20"/>
        </w:rPr>
      </w:pPr>
      <w:r>
        <w:rPr>
          <w:sz w:val="20"/>
        </w:rPr>
        <w:t>Expedir las normas</w:t>
      </w:r>
      <w:r>
        <w:rPr>
          <w:spacing w:val="-1"/>
          <w:sz w:val="20"/>
        </w:rPr>
        <w:t> </w:t>
      </w:r>
      <w:r>
        <w:rPr>
          <w:sz w:val="20"/>
        </w:rPr>
        <w:t>o bases generales</w:t>
      </w:r>
      <w:r>
        <w:rPr>
          <w:spacing w:val="-1"/>
          <w:sz w:val="20"/>
        </w:rPr>
        <w:t> </w:t>
      </w:r>
      <w:r>
        <w:rPr>
          <w:sz w:val="20"/>
        </w:rPr>
        <w:t>con arreglo a las</w:t>
      </w:r>
      <w:r>
        <w:rPr>
          <w:spacing w:val="-1"/>
          <w:sz w:val="20"/>
        </w:rPr>
        <w:t> </w:t>
      </w:r>
      <w:r>
        <w:rPr>
          <w:sz w:val="20"/>
        </w:rPr>
        <w:t>cuales,</w:t>
      </w:r>
      <w:r>
        <w:rPr>
          <w:spacing w:val="-2"/>
          <w:sz w:val="20"/>
        </w:rPr>
        <w:t> </w:t>
      </w:r>
      <w:r>
        <w:rPr>
          <w:sz w:val="20"/>
        </w:rPr>
        <w:t>cuando</w:t>
      </w:r>
      <w:r>
        <w:rPr>
          <w:spacing w:val="-2"/>
          <w:sz w:val="20"/>
        </w:rPr>
        <w:t> </w:t>
      </w:r>
      <w:r>
        <w:rPr>
          <w:sz w:val="20"/>
        </w:rPr>
        <w:t>fuere necesario, el</w:t>
      </w:r>
      <w:r>
        <w:rPr>
          <w:spacing w:val="-1"/>
          <w:sz w:val="20"/>
        </w:rPr>
        <w:t> </w:t>
      </w:r>
      <w:r>
        <w:rPr>
          <w:sz w:val="20"/>
        </w:rPr>
        <w:t>Director pueda</w:t>
      </w:r>
      <w:r>
        <w:rPr>
          <w:spacing w:val="-2"/>
          <w:sz w:val="20"/>
        </w:rPr>
        <w:t> </w:t>
      </w:r>
      <w:r>
        <w:rPr>
          <w:sz w:val="20"/>
        </w:rPr>
        <w:t>disponer de los</w:t>
      </w:r>
      <w:r>
        <w:rPr>
          <w:spacing w:val="-1"/>
          <w:sz w:val="20"/>
        </w:rPr>
        <w:t> </w:t>
      </w:r>
      <w:r>
        <w:rPr>
          <w:sz w:val="20"/>
        </w:rPr>
        <w:t>activos</w:t>
      </w:r>
      <w:r>
        <w:rPr>
          <w:spacing w:val="-1"/>
          <w:sz w:val="20"/>
        </w:rPr>
        <w:t> </w:t>
      </w:r>
      <w:r>
        <w:rPr>
          <w:sz w:val="20"/>
        </w:rPr>
        <w:t>fijos</w:t>
      </w:r>
      <w:r>
        <w:rPr>
          <w:spacing w:val="-1"/>
          <w:sz w:val="20"/>
        </w:rPr>
        <w:t> </w:t>
      </w:r>
      <w:r>
        <w:rPr>
          <w:sz w:val="20"/>
        </w:rPr>
        <w:t>del</w:t>
      </w:r>
      <w:r>
        <w:rPr>
          <w:spacing w:val="-1"/>
          <w:sz w:val="20"/>
        </w:rPr>
        <w:t> </w:t>
      </w:r>
      <w:r>
        <w:rPr>
          <w:sz w:val="20"/>
        </w:rPr>
        <w:t>Instituto que no correspondan</w:t>
      </w:r>
      <w:r>
        <w:rPr>
          <w:spacing w:val="-2"/>
          <w:sz w:val="20"/>
        </w:rPr>
        <w:t> </w:t>
      </w:r>
      <w:r>
        <w:rPr>
          <w:sz w:val="20"/>
        </w:rPr>
        <w:t>a las</w:t>
      </w:r>
      <w:r>
        <w:rPr>
          <w:spacing w:val="-1"/>
          <w:sz w:val="20"/>
        </w:rPr>
        <w:t> </w:t>
      </w:r>
      <w:r>
        <w:rPr>
          <w:sz w:val="20"/>
        </w:rPr>
        <w:t>operaciones</w:t>
      </w:r>
      <w:r>
        <w:rPr>
          <w:spacing w:val="-1"/>
          <w:sz w:val="20"/>
        </w:rPr>
        <w:t> </w:t>
      </w:r>
      <w:r>
        <w:rPr>
          <w:sz w:val="20"/>
        </w:rPr>
        <w:t>propias</w:t>
      </w:r>
      <w:r>
        <w:rPr>
          <w:spacing w:val="-1"/>
          <w:sz w:val="20"/>
        </w:rPr>
        <w:t> </w:t>
      </w:r>
      <w:r>
        <w:rPr>
          <w:sz w:val="20"/>
        </w:rPr>
        <w:t>del objeto de la misma;</w:t>
      </w:r>
    </w:p>
    <w:p>
      <w:pPr>
        <w:pStyle w:val="ListParagraph"/>
        <w:numPr>
          <w:ilvl w:val="0"/>
          <w:numId w:val="20"/>
        </w:numPr>
        <w:tabs>
          <w:tab w:pos="1957" w:val="left" w:leader="none"/>
        </w:tabs>
        <w:spacing w:line="240" w:lineRule="auto" w:before="229" w:after="0"/>
        <w:ind w:left="1418" w:right="1436" w:firstLine="0"/>
        <w:jc w:val="both"/>
        <w:rPr>
          <w:sz w:val="20"/>
        </w:rPr>
      </w:pPr>
      <w:r>
        <w:rPr>
          <w:sz w:val="20"/>
        </w:rPr>
        <w:t>Aprobar anualmente previo informe del Comisario y dictamen de los auditores externos, en su</w:t>
      </w:r>
      <w:r>
        <w:rPr>
          <w:spacing w:val="40"/>
          <w:sz w:val="20"/>
        </w:rPr>
        <w:t> </w:t>
      </w:r>
      <w:r>
        <w:rPr>
          <w:sz w:val="20"/>
        </w:rPr>
        <w:t>caso, los estados financieros del Instituto y autorizar la publicación de los mismos en el Periódico Oficial del Estado y en el de mayor circulación de la Entidad;</w:t>
      </w:r>
    </w:p>
    <w:p>
      <w:pPr>
        <w:pStyle w:val="BodyText"/>
        <w:spacing w:before="2"/>
      </w:pPr>
    </w:p>
    <w:p>
      <w:pPr>
        <w:pStyle w:val="ListParagraph"/>
        <w:numPr>
          <w:ilvl w:val="0"/>
          <w:numId w:val="20"/>
        </w:numPr>
        <w:tabs>
          <w:tab w:pos="1957" w:val="left" w:leader="none"/>
        </w:tabs>
        <w:spacing w:line="240" w:lineRule="auto" w:before="0" w:after="0"/>
        <w:ind w:left="1418" w:right="1434" w:firstLine="0"/>
        <w:jc w:val="both"/>
        <w:rPr>
          <w:sz w:val="20"/>
        </w:rPr>
      </w:pPr>
      <w:r>
        <w:rPr>
          <w:sz w:val="20"/>
        </w:rPr>
        <w:t>Aprobar y expedir el Estatuto Orgánico del Instituto; así como los manuales de organización</w:t>
      </w:r>
      <w:r>
        <w:rPr>
          <w:spacing w:val="40"/>
          <w:sz w:val="20"/>
        </w:rPr>
        <w:t> </w:t>
      </w:r>
      <w:r>
        <w:rPr>
          <w:sz w:val="20"/>
        </w:rPr>
        <w:t>genera, procedimientos y servicios al público;</w:t>
      </w:r>
    </w:p>
    <w:p>
      <w:pPr>
        <w:pStyle w:val="ListParagraph"/>
        <w:numPr>
          <w:ilvl w:val="0"/>
          <w:numId w:val="20"/>
        </w:numPr>
        <w:tabs>
          <w:tab w:pos="1957" w:val="left" w:leader="none"/>
        </w:tabs>
        <w:spacing w:line="240" w:lineRule="auto" w:before="229" w:after="0"/>
        <w:ind w:left="1418" w:right="1431" w:firstLine="0"/>
        <w:jc w:val="both"/>
        <w:rPr>
          <w:sz w:val="20"/>
        </w:rPr>
      </w:pPr>
      <w:r>
        <w:rPr>
          <w:sz w:val="20"/>
        </w:rPr>
        <w:t>Aprobar de acuerdo a la Legislación aplicable, las políticas, bases y programas generales, que regulen los acuerdos, convenios, contratos, anexos y demás documentos legales, que deba celebrar el </w:t>
      </w:r>
      <w:r>
        <w:rPr>
          <w:spacing w:val="-2"/>
          <w:sz w:val="20"/>
        </w:rPr>
        <w:t>Instituto;</w:t>
      </w:r>
    </w:p>
    <w:p>
      <w:pPr>
        <w:pStyle w:val="ListParagraph"/>
        <w:numPr>
          <w:ilvl w:val="0"/>
          <w:numId w:val="20"/>
        </w:numPr>
        <w:tabs>
          <w:tab w:pos="1957" w:val="left" w:leader="none"/>
        </w:tabs>
        <w:spacing w:line="240" w:lineRule="auto" w:before="229" w:after="0"/>
        <w:ind w:left="1957" w:right="0" w:hanging="539"/>
        <w:jc w:val="both"/>
        <w:rPr>
          <w:sz w:val="20"/>
        </w:rPr>
      </w:pPr>
      <w:r>
        <w:rPr>
          <w:sz w:val="20"/>
        </w:rPr>
        <w:t>Aprobar</w:t>
      </w:r>
      <w:r>
        <w:rPr>
          <w:spacing w:val="-7"/>
          <w:sz w:val="20"/>
        </w:rPr>
        <w:t> </w:t>
      </w:r>
      <w:r>
        <w:rPr>
          <w:sz w:val="20"/>
        </w:rPr>
        <w:t>la</w:t>
      </w:r>
      <w:r>
        <w:rPr>
          <w:spacing w:val="-7"/>
          <w:sz w:val="20"/>
        </w:rPr>
        <w:t> </w:t>
      </w:r>
      <w:r>
        <w:rPr>
          <w:sz w:val="20"/>
        </w:rPr>
        <w:t>estructura</w:t>
      </w:r>
      <w:r>
        <w:rPr>
          <w:spacing w:val="-5"/>
          <w:sz w:val="20"/>
        </w:rPr>
        <w:t> </w:t>
      </w:r>
      <w:r>
        <w:rPr>
          <w:sz w:val="20"/>
        </w:rPr>
        <w:t>básica</w:t>
      </w:r>
      <w:r>
        <w:rPr>
          <w:spacing w:val="-7"/>
          <w:sz w:val="20"/>
        </w:rPr>
        <w:t> </w:t>
      </w:r>
      <w:r>
        <w:rPr>
          <w:sz w:val="20"/>
        </w:rPr>
        <w:t>del</w:t>
      </w:r>
      <w:r>
        <w:rPr>
          <w:spacing w:val="-8"/>
          <w:sz w:val="20"/>
        </w:rPr>
        <w:t> </w:t>
      </w:r>
      <w:r>
        <w:rPr>
          <w:sz w:val="20"/>
        </w:rPr>
        <w:t>Instituto</w:t>
      </w:r>
      <w:r>
        <w:rPr>
          <w:spacing w:val="-7"/>
          <w:sz w:val="20"/>
        </w:rPr>
        <w:t> </w:t>
      </w:r>
      <w:r>
        <w:rPr>
          <w:sz w:val="20"/>
        </w:rPr>
        <w:t>y</w:t>
      </w:r>
      <w:r>
        <w:rPr>
          <w:spacing w:val="-6"/>
          <w:sz w:val="20"/>
        </w:rPr>
        <w:t> </w:t>
      </w:r>
      <w:r>
        <w:rPr>
          <w:sz w:val="20"/>
        </w:rPr>
        <w:t>modificaciones</w:t>
      </w:r>
      <w:r>
        <w:rPr>
          <w:spacing w:val="-6"/>
          <w:sz w:val="20"/>
        </w:rPr>
        <w:t> </w:t>
      </w:r>
      <w:r>
        <w:rPr>
          <w:sz w:val="20"/>
        </w:rPr>
        <w:t>que</w:t>
      </w:r>
      <w:r>
        <w:rPr>
          <w:spacing w:val="-6"/>
          <w:sz w:val="20"/>
        </w:rPr>
        <w:t> </w:t>
      </w:r>
      <w:r>
        <w:rPr>
          <w:sz w:val="20"/>
        </w:rPr>
        <w:t>procedan</w:t>
      </w:r>
      <w:r>
        <w:rPr>
          <w:spacing w:val="-5"/>
          <w:sz w:val="20"/>
        </w:rPr>
        <w:t> </w:t>
      </w:r>
      <w:r>
        <w:rPr>
          <w:sz w:val="20"/>
        </w:rPr>
        <w:t>a</w:t>
      </w:r>
      <w:r>
        <w:rPr>
          <w:spacing w:val="-7"/>
          <w:sz w:val="20"/>
        </w:rPr>
        <w:t> </w:t>
      </w:r>
      <w:r>
        <w:rPr>
          <w:sz w:val="20"/>
        </w:rPr>
        <w:t>la</w:t>
      </w:r>
      <w:r>
        <w:rPr>
          <w:spacing w:val="-7"/>
          <w:sz w:val="20"/>
        </w:rPr>
        <w:t> </w:t>
      </w:r>
      <w:r>
        <w:rPr>
          <w:spacing w:val="-2"/>
          <w:sz w:val="20"/>
        </w:rPr>
        <w:t>misma;</w:t>
      </w:r>
    </w:p>
    <w:p>
      <w:pPr>
        <w:pStyle w:val="BodyText"/>
        <w:spacing w:before="1"/>
      </w:pPr>
    </w:p>
    <w:p>
      <w:pPr>
        <w:pStyle w:val="ListParagraph"/>
        <w:numPr>
          <w:ilvl w:val="0"/>
          <w:numId w:val="20"/>
        </w:numPr>
        <w:tabs>
          <w:tab w:pos="1957" w:val="left" w:leader="none"/>
        </w:tabs>
        <w:spacing w:line="240" w:lineRule="auto" w:before="0" w:after="0"/>
        <w:ind w:left="1418" w:right="1441" w:firstLine="0"/>
        <w:jc w:val="both"/>
        <w:rPr>
          <w:sz w:val="20"/>
        </w:rPr>
      </w:pPr>
      <w:r>
        <w:rPr>
          <w:sz w:val="20"/>
        </w:rPr>
        <w:t>Autorizar a propuesta del Presidente o cuando menos de la tercera parte de sus miembros, la creación de Comités Especializados para apoyar la programación estratégica y la supervisión de la marcha del Instituto, atender los problemas de administración y organización, así como la selección y aplicación de adelantos tecnológicos que permitan elevar la calidad, productividad y eficiencia;</w:t>
      </w:r>
    </w:p>
    <w:p>
      <w:pPr>
        <w:pStyle w:val="BodyText"/>
      </w:pPr>
    </w:p>
    <w:p>
      <w:pPr>
        <w:pStyle w:val="ListParagraph"/>
        <w:numPr>
          <w:ilvl w:val="0"/>
          <w:numId w:val="20"/>
        </w:numPr>
        <w:tabs>
          <w:tab w:pos="1957" w:val="left" w:leader="none"/>
        </w:tabs>
        <w:spacing w:line="240" w:lineRule="auto" w:before="0" w:after="0"/>
        <w:ind w:left="1418" w:right="1442" w:firstLine="0"/>
        <w:jc w:val="both"/>
        <w:rPr>
          <w:sz w:val="20"/>
        </w:rPr>
      </w:pPr>
      <w:r>
        <w:rPr>
          <w:sz w:val="20"/>
        </w:rPr>
        <w:t>Aprobar los nombramientos de los directores de área y subdirectores, a propuesta del Director General y autorizar licencias consideradas como extraordinarias;</w:t>
      </w:r>
    </w:p>
    <w:p>
      <w:pPr>
        <w:pStyle w:val="BodyText"/>
        <w:spacing w:before="1"/>
      </w:pPr>
    </w:p>
    <w:p>
      <w:pPr>
        <w:pStyle w:val="ListParagraph"/>
        <w:numPr>
          <w:ilvl w:val="0"/>
          <w:numId w:val="20"/>
        </w:numPr>
        <w:tabs>
          <w:tab w:pos="1957" w:val="left" w:leader="none"/>
        </w:tabs>
        <w:spacing w:line="240" w:lineRule="auto" w:before="1" w:after="0"/>
        <w:ind w:left="1418" w:right="1445" w:firstLine="0"/>
        <w:jc w:val="both"/>
        <w:rPr>
          <w:sz w:val="20"/>
        </w:rPr>
      </w:pPr>
      <w:r>
        <w:rPr>
          <w:sz w:val="20"/>
        </w:rPr>
        <w:t>Aprobar en caso de existir excedentes económicos, la constitución de reservas y su aplicación, previa aprobación del Titular del Poder Ejecutivo;</w:t>
      </w:r>
    </w:p>
    <w:p>
      <w:pPr>
        <w:pStyle w:val="ListParagraph"/>
        <w:numPr>
          <w:ilvl w:val="0"/>
          <w:numId w:val="20"/>
        </w:numPr>
        <w:tabs>
          <w:tab w:pos="1957" w:val="left" w:leader="none"/>
        </w:tabs>
        <w:spacing w:line="240" w:lineRule="auto" w:before="228" w:after="0"/>
        <w:ind w:left="1418" w:right="1439" w:firstLine="0"/>
        <w:jc w:val="both"/>
        <w:rPr>
          <w:sz w:val="20"/>
        </w:rPr>
      </w:pPr>
      <w:r>
        <w:rPr>
          <w:sz w:val="20"/>
        </w:rPr>
        <w:t>Establecer con sujeción a las disposiciones legales aplicables, sin intervención de cualquier otra dependencia, las normas y bases para la adquisición, arrendamiento y enajenación de los bienes inmuebles que el Instituto requiera para la prestación de sus servicios, con excepción de aquellos inmuebles que la Legislación aplicable, considere de dominio público;</w:t>
      </w:r>
    </w:p>
    <w:p>
      <w:pPr>
        <w:pStyle w:val="BodyText"/>
      </w:pPr>
    </w:p>
    <w:p>
      <w:pPr>
        <w:pStyle w:val="ListParagraph"/>
        <w:numPr>
          <w:ilvl w:val="0"/>
          <w:numId w:val="20"/>
        </w:numPr>
        <w:tabs>
          <w:tab w:pos="1957" w:val="left" w:leader="none"/>
        </w:tabs>
        <w:spacing w:line="240" w:lineRule="auto" w:before="0" w:after="0"/>
        <w:ind w:left="1418" w:right="1444" w:firstLine="0"/>
        <w:jc w:val="both"/>
        <w:rPr>
          <w:sz w:val="20"/>
        </w:rPr>
      </w:pPr>
      <w:r>
        <w:rPr>
          <w:sz w:val="20"/>
        </w:rPr>
        <w:t>Analizar y en su caso, aprobar, los informes periódicos que rinda el Director General, con la intervención que corresponda al Comisario;</w:t>
      </w:r>
    </w:p>
    <w:p>
      <w:pPr>
        <w:pStyle w:val="ListParagraph"/>
        <w:spacing w:after="0" w:line="240" w:lineRule="auto"/>
        <w:jc w:val="both"/>
        <w:rPr>
          <w:sz w:val="20"/>
        </w:rPr>
        <w:sectPr>
          <w:pgSz w:w="12240" w:h="15840"/>
          <w:pgMar w:header="0" w:footer="774" w:top="20" w:bottom="960" w:left="0" w:right="0"/>
        </w:sectPr>
      </w:pPr>
    </w:p>
    <w:p>
      <w:pPr>
        <w:pStyle w:val="BodyText"/>
        <w:rPr>
          <w:sz w:val="18"/>
        </w:rPr>
      </w:pPr>
    </w:p>
    <w:p>
      <w:pPr>
        <w:pStyle w:val="BodyText"/>
        <w:rPr>
          <w:sz w:val="18"/>
        </w:rPr>
      </w:pPr>
    </w:p>
    <w:p>
      <w:pPr>
        <w:pStyle w:val="BodyText"/>
        <w:spacing w:before="67"/>
        <w:rPr>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803456">
            <wp:simplePos x="0" y="0"/>
            <wp:positionH relativeFrom="page">
              <wp:posOffset>0</wp:posOffset>
            </wp:positionH>
            <wp:positionV relativeFrom="paragraph">
              <wp:posOffset>-433671</wp:posOffset>
            </wp:positionV>
            <wp:extent cx="7663180" cy="107632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rPr>
          <w:rFonts w:ascii="Times New Roman"/>
          <w:i/>
          <w:sz w:val="18"/>
        </w:rPr>
      </w:pPr>
    </w:p>
    <w:p>
      <w:pPr>
        <w:pStyle w:val="BodyText"/>
        <w:spacing w:before="110"/>
        <w:rPr>
          <w:rFonts w:ascii="Times New Roman"/>
          <w:i/>
          <w:sz w:val="18"/>
        </w:rPr>
      </w:pPr>
    </w:p>
    <w:p>
      <w:pPr>
        <w:pStyle w:val="ListParagraph"/>
        <w:numPr>
          <w:ilvl w:val="0"/>
          <w:numId w:val="20"/>
        </w:numPr>
        <w:tabs>
          <w:tab w:pos="1957" w:val="left" w:leader="none"/>
        </w:tabs>
        <w:spacing w:line="240" w:lineRule="auto" w:before="0" w:after="0"/>
        <w:ind w:left="1418" w:right="1443" w:firstLine="0"/>
        <w:jc w:val="both"/>
        <w:rPr>
          <w:sz w:val="20"/>
        </w:rPr>
      </w:pPr>
      <w:r>
        <w:rPr>
          <w:sz w:val="20"/>
        </w:rPr>
        <w:t>Acordar</w:t>
      </w:r>
      <w:r>
        <w:rPr>
          <w:spacing w:val="-4"/>
          <w:sz w:val="20"/>
        </w:rPr>
        <w:t> </w:t>
      </w:r>
      <w:r>
        <w:rPr>
          <w:sz w:val="20"/>
        </w:rPr>
        <w:t>con</w:t>
      </w:r>
      <w:r>
        <w:rPr>
          <w:spacing w:val="-5"/>
          <w:sz w:val="20"/>
        </w:rPr>
        <w:t> </w:t>
      </w:r>
      <w:r>
        <w:rPr>
          <w:sz w:val="20"/>
        </w:rPr>
        <w:t>sujeción</w:t>
      </w:r>
      <w:r>
        <w:rPr>
          <w:spacing w:val="-3"/>
          <w:sz w:val="20"/>
        </w:rPr>
        <w:t> </w:t>
      </w:r>
      <w:r>
        <w:rPr>
          <w:sz w:val="20"/>
        </w:rPr>
        <w:t>a</w:t>
      </w:r>
      <w:r>
        <w:rPr>
          <w:spacing w:val="-3"/>
          <w:sz w:val="20"/>
        </w:rPr>
        <w:t> </w:t>
      </w:r>
      <w:r>
        <w:rPr>
          <w:sz w:val="20"/>
        </w:rPr>
        <w:t>las</w:t>
      </w:r>
      <w:r>
        <w:rPr>
          <w:spacing w:val="-2"/>
          <w:sz w:val="20"/>
        </w:rPr>
        <w:t> </w:t>
      </w:r>
      <w:r>
        <w:rPr>
          <w:sz w:val="20"/>
        </w:rPr>
        <w:t>disposiciones</w:t>
      </w:r>
      <w:r>
        <w:rPr>
          <w:spacing w:val="-4"/>
          <w:sz w:val="20"/>
        </w:rPr>
        <w:t> </w:t>
      </w:r>
      <w:r>
        <w:rPr>
          <w:sz w:val="20"/>
        </w:rPr>
        <w:t>legales,</w:t>
      </w:r>
      <w:r>
        <w:rPr>
          <w:spacing w:val="-3"/>
          <w:sz w:val="20"/>
        </w:rPr>
        <w:t> </w:t>
      </w:r>
      <w:r>
        <w:rPr>
          <w:sz w:val="20"/>
        </w:rPr>
        <w:t>los</w:t>
      </w:r>
      <w:r>
        <w:rPr>
          <w:spacing w:val="-2"/>
          <w:sz w:val="20"/>
        </w:rPr>
        <w:t> </w:t>
      </w:r>
      <w:r>
        <w:rPr>
          <w:sz w:val="20"/>
        </w:rPr>
        <w:t>donativos</w:t>
      </w:r>
      <w:r>
        <w:rPr>
          <w:spacing w:val="-4"/>
          <w:sz w:val="20"/>
        </w:rPr>
        <w:t> </w:t>
      </w:r>
      <w:r>
        <w:rPr>
          <w:sz w:val="20"/>
        </w:rPr>
        <w:t>económicos</w:t>
      </w:r>
      <w:r>
        <w:rPr>
          <w:spacing w:val="-4"/>
          <w:sz w:val="20"/>
        </w:rPr>
        <w:t> </w:t>
      </w:r>
      <w:r>
        <w:rPr>
          <w:sz w:val="20"/>
        </w:rPr>
        <w:t>o</w:t>
      </w:r>
      <w:r>
        <w:rPr>
          <w:spacing w:val="-3"/>
          <w:sz w:val="20"/>
        </w:rPr>
        <w:t> </w:t>
      </w:r>
      <w:r>
        <w:rPr>
          <w:sz w:val="20"/>
        </w:rPr>
        <w:t>pagos</w:t>
      </w:r>
      <w:r>
        <w:rPr>
          <w:spacing w:val="-4"/>
          <w:sz w:val="20"/>
        </w:rPr>
        <w:t> </w:t>
      </w:r>
      <w:r>
        <w:rPr>
          <w:sz w:val="20"/>
        </w:rPr>
        <w:t>extraordinarios y verificar que los mismos se apliquen a los fines señalados;</w:t>
      </w:r>
    </w:p>
    <w:p>
      <w:pPr>
        <w:pStyle w:val="BodyText"/>
        <w:spacing w:before="1"/>
      </w:pPr>
    </w:p>
    <w:p>
      <w:pPr>
        <w:pStyle w:val="ListParagraph"/>
        <w:numPr>
          <w:ilvl w:val="0"/>
          <w:numId w:val="20"/>
        </w:numPr>
        <w:tabs>
          <w:tab w:pos="1957" w:val="left" w:leader="none"/>
        </w:tabs>
        <w:spacing w:line="240" w:lineRule="auto" w:before="0" w:after="0"/>
        <w:ind w:left="1418" w:right="1436" w:firstLine="0"/>
        <w:jc w:val="both"/>
        <w:rPr>
          <w:sz w:val="20"/>
        </w:rPr>
      </w:pPr>
      <w:r>
        <w:rPr>
          <w:sz w:val="20"/>
        </w:rPr>
        <w:t>Aprobar las normas y bases para cancelar adeudos a cargo de terceros y a favor del Instituto, cuando fuere notoria la imposibilidad práctica de su cobro, informando a la Secretaría de Finanzas de Gobierno del Estado;</w:t>
      </w:r>
    </w:p>
    <w:p>
      <w:pPr>
        <w:pStyle w:val="BodyText"/>
      </w:pPr>
    </w:p>
    <w:p>
      <w:pPr>
        <w:pStyle w:val="ListParagraph"/>
        <w:numPr>
          <w:ilvl w:val="0"/>
          <w:numId w:val="20"/>
        </w:numPr>
        <w:tabs>
          <w:tab w:pos="1956" w:val="left" w:leader="none"/>
        </w:tabs>
        <w:spacing w:line="240" w:lineRule="auto" w:before="0" w:after="0"/>
        <w:ind w:left="1418" w:right="1434" w:firstLine="0"/>
        <w:jc w:val="both"/>
        <w:rPr>
          <w:sz w:val="20"/>
        </w:rPr>
      </w:pPr>
      <w:r>
        <w:rPr>
          <w:sz w:val="20"/>
        </w:rPr>
        <w:t>Controlar</w:t>
      </w:r>
      <w:r>
        <w:rPr>
          <w:spacing w:val="-1"/>
          <w:sz w:val="20"/>
        </w:rPr>
        <w:t> </w:t>
      </w:r>
      <w:r>
        <w:rPr>
          <w:sz w:val="20"/>
        </w:rPr>
        <w:t>la</w:t>
      </w:r>
      <w:r>
        <w:rPr>
          <w:spacing w:val="-2"/>
          <w:sz w:val="20"/>
        </w:rPr>
        <w:t> </w:t>
      </w:r>
      <w:r>
        <w:rPr>
          <w:sz w:val="20"/>
        </w:rPr>
        <w:t>forma</w:t>
      </w:r>
      <w:r>
        <w:rPr>
          <w:spacing w:val="-2"/>
          <w:sz w:val="20"/>
        </w:rPr>
        <w:t> </w:t>
      </w:r>
      <w:r>
        <w:rPr>
          <w:sz w:val="20"/>
        </w:rPr>
        <w:t>en</w:t>
      </w:r>
      <w:r>
        <w:rPr>
          <w:spacing w:val="-2"/>
          <w:sz w:val="20"/>
        </w:rPr>
        <w:t> </w:t>
      </w:r>
      <w:r>
        <w:rPr>
          <w:sz w:val="20"/>
        </w:rPr>
        <w:t>que</w:t>
      </w:r>
      <w:r>
        <w:rPr>
          <w:spacing w:val="-2"/>
          <w:sz w:val="20"/>
        </w:rPr>
        <w:t> </w:t>
      </w:r>
      <w:r>
        <w:rPr>
          <w:sz w:val="20"/>
        </w:rPr>
        <w:t>los</w:t>
      </w:r>
      <w:r>
        <w:rPr>
          <w:spacing w:val="-2"/>
          <w:sz w:val="20"/>
        </w:rPr>
        <w:t> </w:t>
      </w:r>
      <w:r>
        <w:rPr>
          <w:sz w:val="20"/>
        </w:rPr>
        <w:t>objetivos</w:t>
      </w:r>
      <w:r>
        <w:rPr>
          <w:spacing w:val="-2"/>
          <w:sz w:val="20"/>
        </w:rPr>
        <w:t> </w:t>
      </w:r>
      <w:r>
        <w:rPr>
          <w:sz w:val="20"/>
        </w:rPr>
        <w:t>sean</w:t>
      </w:r>
      <w:r>
        <w:rPr>
          <w:spacing w:val="-2"/>
          <w:sz w:val="20"/>
        </w:rPr>
        <w:t> </w:t>
      </w:r>
      <w:r>
        <w:rPr>
          <w:sz w:val="20"/>
        </w:rPr>
        <w:t>alcanzados</w:t>
      </w:r>
      <w:r>
        <w:rPr>
          <w:spacing w:val="-2"/>
          <w:sz w:val="20"/>
        </w:rPr>
        <w:t> </w:t>
      </w:r>
      <w:r>
        <w:rPr>
          <w:sz w:val="20"/>
        </w:rPr>
        <w:t>y</w:t>
      </w:r>
      <w:r>
        <w:rPr>
          <w:spacing w:val="-2"/>
          <w:sz w:val="20"/>
        </w:rPr>
        <w:t> </w:t>
      </w:r>
      <w:r>
        <w:rPr>
          <w:sz w:val="20"/>
        </w:rPr>
        <w:t>la</w:t>
      </w:r>
      <w:r>
        <w:rPr>
          <w:spacing w:val="-2"/>
          <w:sz w:val="20"/>
        </w:rPr>
        <w:t> </w:t>
      </w:r>
      <w:r>
        <w:rPr>
          <w:sz w:val="20"/>
        </w:rPr>
        <w:t>manera</w:t>
      </w:r>
      <w:r>
        <w:rPr>
          <w:spacing w:val="-2"/>
          <w:sz w:val="20"/>
        </w:rPr>
        <w:t> </w:t>
      </w:r>
      <w:r>
        <w:rPr>
          <w:sz w:val="20"/>
        </w:rPr>
        <w:t>en</w:t>
      </w:r>
      <w:r>
        <w:rPr>
          <w:spacing w:val="-2"/>
          <w:sz w:val="20"/>
        </w:rPr>
        <w:t> </w:t>
      </w:r>
      <w:r>
        <w:rPr>
          <w:sz w:val="20"/>
        </w:rPr>
        <w:t>que</w:t>
      </w:r>
      <w:r>
        <w:rPr>
          <w:spacing w:val="-2"/>
          <w:sz w:val="20"/>
        </w:rPr>
        <w:t> </w:t>
      </w:r>
      <w:r>
        <w:rPr>
          <w:sz w:val="20"/>
        </w:rPr>
        <w:t>las</w:t>
      </w:r>
      <w:r>
        <w:rPr>
          <w:spacing w:val="-1"/>
          <w:sz w:val="20"/>
        </w:rPr>
        <w:t> </w:t>
      </w:r>
      <w:r>
        <w:rPr>
          <w:sz w:val="20"/>
        </w:rPr>
        <w:t>estrategias</w:t>
      </w:r>
      <w:r>
        <w:rPr>
          <w:spacing w:val="-1"/>
          <w:sz w:val="20"/>
        </w:rPr>
        <w:t> </w:t>
      </w:r>
      <w:r>
        <w:rPr>
          <w:sz w:val="20"/>
        </w:rPr>
        <w:t>básicas sean cumplidas, atendiendo a los informes que en materia de control</w:t>
      </w:r>
      <w:r>
        <w:rPr>
          <w:spacing w:val="-1"/>
          <w:sz w:val="20"/>
        </w:rPr>
        <w:t> </w:t>
      </w:r>
      <w:r>
        <w:rPr>
          <w:sz w:val="20"/>
        </w:rPr>
        <w:t>y auditoría sean turnados, vigilando la implantación de las medidas correctivas a que hubiere lugar; y</w:t>
      </w:r>
    </w:p>
    <w:p>
      <w:pPr>
        <w:pStyle w:val="BodyText"/>
        <w:spacing w:before="1"/>
      </w:pPr>
    </w:p>
    <w:p>
      <w:pPr>
        <w:pStyle w:val="ListParagraph"/>
        <w:numPr>
          <w:ilvl w:val="0"/>
          <w:numId w:val="20"/>
        </w:numPr>
        <w:tabs>
          <w:tab w:pos="1956" w:val="left" w:leader="none"/>
        </w:tabs>
        <w:spacing w:line="240" w:lineRule="auto" w:before="0" w:after="0"/>
        <w:ind w:left="1956" w:right="0" w:hanging="538"/>
        <w:jc w:val="both"/>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se</w:t>
      </w:r>
      <w:r>
        <w:rPr>
          <w:spacing w:val="-5"/>
          <w:sz w:val="20"/>
        </w:rPr>
        <w:t> </w:t>
      </w:r>
      <w:r>
        <w:rPr>
          <w:sz w:val="20"/>
        </w:rPr>
        <w:t>le</w:t>
      </w:r>
      <w:r>
        <w:rPr>
          <w:spacing w:val="-5"/>
          <w:sz w:val="20"/>
        </w:rPr>
        <w:t> </w:t>
      </w:r>
      <w:r>
        <w:rPr>
          <w:sz w:val="20"/>
        </w:rPr>
        <w:t>otorguen</w:t>
      </w:r>
      <w:r>
        <w:rPr>
          <w:spacing w:val="-5"/>
          <w:sz w:val="20"/>
        </w:rPr>
        <w:t> </w:t>
      </w:r>
      <w:r>
        <w:rPr>
          <w:sz w:val="20"/>
        </w:rPr>
        <w:t>en</w:t>
      </w:r>
      <w:r>
        <w:rPr>
          <w:spacing w:val="-6"/>
          <w:sz w:val="20"/>
        </w:rPr>
        <w:t> </w:t>
      </w:r>
      <w:r>
        <w:rPr>
          <w:sz w:val="20"/>
        </w:rPr>
        <w:t>la</w:t>
      </w:r>
      <w:r>
        <w:rPr>
          <w:spacing w:val="-7"/>
          <w:sz w:val="20"/>
        </w:rPr>
        <w:t> </w:t>
      </w:r>
      <w:r>
        <w:rPr>
          <w:sz w:val="20"/>
        </w:rPr>
        <w:t>presente</w:t>
      </w:r>
      <w:r>
        <w:rPr>
          <w:spacing w:val="-5"/>
          <w:sz w:val="20"/>
        </w:rPr>
        <w:t> </w:t>
      </w:r>
      <w:r>
        <w:rPr>
          <w:sz w:val="20"/>
        </w:rPr>
        <w:t>Ley</w:t>
      </w:r>
      <w:r>
        <w:rPr>
          <w:spacing w:val="-6"/>
          <w:sz w:val="20"/>
        </w:rPr>
        <w:t> </w:t>
      </w:r>
      <w:r>
        <w:rPr>
          <w:sz w:val="20"/>
        </w:rPr>
        <w:t>y</w:t>
      </w:r>
      <w:r>
        <w:rPr>
          <w:spacing w:val="-6"/>
          <w:sz w:val="20"/>
        </w:rPr>
        <w:t> </w:t>
      </w:r>
      <w:r>
        <w:rPr>
          <w:sz w:val="20"/>
        </w:rPr>
        <w:t>demás</w:t>
      </w:r>
      <w:r>
        <w:rPr>
          <w:spacing w:val="-6"/>
          <w:sz w:val="20"/>
        </w:rPr>
        <w:t> </w:t>
      </w:r>
      <w:r>
        <w:rPr>
          <w:sz w:val="20"/>
        </w:rPr>
        <w:t>disposiciones</w:t>
      </w:r>
      <w:r>
        <w:rPr>
          <w:spacing w:val="-6"/>
          <w:sz w:val="20"/>
        </w:rPr>
        <w:t> </w:t>
      </w:r>
      <w:r>
        <w:rPr>
          <w:sz w:val="20"/>
        </w:rPr>
        <w:t>legales</w:t>
      </w:r>
      <w:r>
        <w:rPr>
          <w:spacing w:val="-4"/>
          <w:sz w:val="20"/>
        </w:rPr>
        <w:t> </w:t>
      </w:r>
      <w:r>
        <w:rPr>
          <w:spacing w:val="-2"/>
          <w:sz w:val="20"/>
        </w:rPr>
        <w:t>aplicables.</w:t>
      </w:r>
    </w:p>
    <w:p>
      <w:pPr>
        <w:pStyle w:val="BodyText"/>
        <w:spacing w:before="229"/>
        <w:ind w:left="1418" w:right="1473"/>
      </w:pPr>
      <w:r>
        <w:rPr>
          <w:rFonts w:ascii="Arial" w:hAnsi="Arial"/>
          <w:b/>
        </w:rPr>
        <w:t>Artículo 63. </w:t>
      </w:r>
      <w:r>
        <w:rPr/>
        <w:t>El Director General del Instituto, será nombrado y removido libremente por el Gobernador</w:t>
      </w:r>
      <w:r>
        <w:rPr>
          <w:spacing w:val="40"/>
        </w:rPr>
        <w:t> </w:t>
      </w:r>
      <w:r>
        <w:rPr/>
        <w:t>del Estado.</w:t>
      </w:r>
    </w:p>
    <w:p>
      <w:pPr>
        <w:pStyle w:val="BodyText"/>
        <w:spacing w:before="2"/>
      </w:pPr>
    </w:p>
    <w:p>
      <w:pPr>
        <w:pStyle w:val="BodyText"/>
        <w:ind w:left="1418"/>
      </w:pPr>
      <w:r>
        <w:rPr>
          <w:rFonts w:ascii="Arial" w:hAnsi="Arial"/>
          <w:b/>
        </w:rPr>
        <w:t>Artículo</w:t>
      </w:r>
      <w:r>
        <w:rPr>
          <w:rFonts w:ascii="Arial" w:hAnsi="Arial"/>
          <w:b/>
          <w:spacing w:val="47"/>
        </w:rPr>
        <w:t> </w:t>
      </w:r>
      <w:r>
        <w:rPr>
          <w:rFonts w:ascii="Arial" w:hAnsi="Arial"/>
          <w:b/>
        </w:rPr>
        <w:t>64.</w:t>
      </w:r>
      <w:r>
        <w:rPr>
          <w:rFonts w:ascii="Arial" w:hAnsi="Arial"/>
          <w:b/>
          <w:spacing w:val="-2"/>
        </w:rPr>
        <w:t> </w:t>
      </w:r>
      <w:r>
        <w:rPr/>
        <w:t>Para</w:t>
      </w:r>
      <w:r>
        <w:rPr>
          <w:spacing w:val="-6"/>
        </w:rPr>
        <w:t> </w:t>
      </w:r>
      <w:r>
        <w:rPr/>
        <w:t>ser</w:t>
      </w:r>
      <w:r>
        <w:rPr>
          <w:spacing w:val="-5"/>
        </w:rPr>
        <w:t> </w:t>
      </w:r>
      <w:r>
        <w:rPr/>
        <w:t>Director</w:t>
      </w:r>
      <w:r>
        <w:rPr>
          <w:spacing w:val="-6"/>
        </w:rPr>
        <w:t> </w:t>
      </w:r>
      <w:r>
        <w:rPr/>
        <w:t>General</w:t>
      </w:r>
      <w:r>
        <w:rPr>
          <w:spacing w:val="-6"/>
        </w:rPr>
        <w:t> </w:t>
      </w:r>
      <w:r>
        <w:rPr/>
        <w:t>del</w:t>
      </w:r>
      <w:r>
        <w:rPr>
          <w:spacing w:val="-6"/>
        </w:rPr>
        <w:t> </w:t>
      </w:r>
      <w:r>
        <w:rPr/>
        <w:t>Instituto,</w:t>
      </w:r>
      <w:r>
        <w:rPr>
          <w:spacing w:val="-6"/>
        </w:rPr>
        <w:t> </w:t>
      </w:r>
      <w:r>
        <w:rPr/>
        <w:t>se</w:t>
      </w:r>
      <w:r>
        <w:rPr>
          <w:spacing w:val="-5"/>
        </w:rPr>
        <w:t> </w:t>
      </w:r>
      <w:r>
        <w:rPr>
          <w:spacing w:val="-2"/>
        </w:rPr>
        <w:t>requiere:</w:t>
      </w:r>
    </w:p>
    <w:p>
      <w:pPr>
        <w:pStyle w:val="ListParagraph"/>
        <w:numPr>
          <w:ilvl w:val="0"/>
          <w:numId w:val="21"/>
        </w:numPr>
        <w:tabs>
          <w:tab w:pos="1956" w:val="left" w:leader="none"/>
        </w:tabs>
        <w:spacing w:line="240" w:lineRule="auto" w:before="228" w:after="0"/>
        <w:ind w:left="1956" w:right="0" w:hanging="538"/>
        <w:jc w:val="both"/>
        <w:rPr>
          <w:sz w:val="20"/>
        </w:rPr>
      </w:pPr>
      <w:r>
        <w:rPr>
          <w:sz w:val="20"/>
        </w:rPr>
        <w:t>Ser</w:t>
      </w:r>
      <w:r>
        <w:rPr>
          <w:spacing w:val="-8"/>
          <w:sz w:val="20"/>
        </w:rPr>
        <w:t> </w:t>
      </w:r>
      <w:r>
        <w:rPr>
          <w:sz w:val="20"/>
        </w:rPr>
        <w:t>ciudadano</w:t>
      </w:r>
      <w:r>
        <w:rPr>
          <w:spacing w:val="-7"/>
          <w:sz w:val="20"/>
        </w:rPr>
        <w:t> </w:t>
      </w:r>
      <w:r>
        <w:rPr>
          <w:sz w:val="20"/>
        </w:rPr>
        <w:t>hidalguense,</w:t>
      </w:r>
      <w:r>
        <w:rPr>
          <w:spacing w:val="-8"/>
          <w:sz w:val="20"/>
        </w:rPr>
        <w:t> </w:t>
      </w:r>
      <w:r>
        <w:rPr>
          <w:sz w:val="20"/>
        </w:rPr>
        <w:t>en</w:t>
      </w:r>
      <w:r>
        <w:rPr>
          <w:spacing w:val="-6"/>
          <w:sz w:val="20"/>
        </w:rPr>
        <w:t> </w:t>
      </w:r>
      <w:r>
        <w:rPr>
          <w:sz w:val="20"/>
        </w:rPr>
        <w:t>pleno</w:t>
      </w:r>
      <w:r>
        <w:rPr>
          <w:spacing w:val="-7"/>
          <w:sz w:val="20"/>
        </w:rPr>
        <w:t> </w:t>
      </w:r>
      <w:r>
        <w:rPr>
          <w:sz w:val="20"/>
        </w:rPr>
        <w:t>ejercicio</w:t>
      </w:r>
      <w:r>
        <w:rPr>
          <w:spacing w:val="-8"/>
          <w:sz w:val="20"/>
        </w:rPr>
        <w:t> </w:t>
      </w:r>
      <w:r>
        <w:rPr>
          <w:sz w:val="20"/>
        </w:rPr>
        <w:t>de</w:t>
      </w:r>
      <w:r>
        <w:rPr>
          <w:spacing w:val="-8"/>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21"/>
        </w:numPr>
        <w:tabs>
          <w:tab w:pos="1956" w:val="left" w:leader="none"/>
        </w:tabs>
        <w:spacing w:line="240" w:lineRule="auto" w:before="0" w:after="0"/>
        <w:ind w:left="1956" w:right="0" w:hanging="538"/>
        <w:jc w:val="both"/>
        <w:rPr>
          <w:sz w:val="20"/>
        </w:rPr>
      </w:pPr>
      <w:r>
        <w:rPr>
          <w:sz w:val="20"/>
        </w:rPr>
        <w:t>Haberse</w:t>
      </w:r>
      <w:r>
        <w:rPr>
          <w:spacing w:val="-7"/>
          <w:sz w:val="20"/>
        </w:rPr>
        <w:t> </w:t>
      </w:r>
      <w:r>
        <w:rPr>
          <w:sz w:val="20"/>
        </w:rPr>
        <w:t>distinguido</w:t>
      </w:r>
      <w:r>
        <w:rPr>
          <w:spacing w:val="-8"/>
          <w:sz w:val="20"/>
        </w:rPr>
        <w:t> </w:t>
      </w:r>
      <w:r>
        <w:rPr>
          <w:sz w:val="20"/>
        </w:rPr>
        <w:t>por</w:t>
      </w:r>
      <w:r>
        <w:rPr>
          <w:spacing w:val="-8"/>
          <w:sz w:val="20"/>
        </w:rPr>
        <w:t> </w:t>
      </w:r>
      <w:r>
        <w:rPr>
          <w:sz w:val="20"/>
        </w:rPr>
        <w:t>ser</w:t>
      </w:r>
      <w:r>
        <w:rPr>
          <w:spacing w:val="-5"/>
          <w:sz w:val="20"/>
        </w:rPr>
        <w:t> </w:t>
      </w:r>
      <w:r>
        <w:rPr>
          <w:sz w:val="20"/>
        </w:rPr>
        <w:t>una</w:t>
      </w:r>
      <w:r>
        <w:rPr>
          <w:spacing w:val="-6"/>
          <w:sz w:val="20"/>
        </w:rPr>
        <w:t> </w:t>
      </w:r>
      <w:r>
        <w:rPr>
          <w:sz w:val="20"/>
        </w:rPr>
        <w:t>persona</w:t>
      </w:r>
      <w:r>
        <w:rPr>
          <w:spacing w:val="-8"/>
          <w:sz w:val="20"/>
        </w:rPr>
        <w:t> </w:t>
      </w:r>
      <w:r>
        <w:rPr>
          <w:sz w:val="20"/>
        </w:rPr>
        <w:t>con</w:t>
      </w:r>
      <w:r>
        <w:rPr>
          <w:spacing w:val="-9"/>
          <w:sz w:val="20"/>
        </w:rPr>
        <w:t> </w:t>
      </w:r>
      <w:r>
        <w:rPr>
          <w:sz w:val="20"/>
        </w:rPr>
        <w:t>sensibilidad</w:t>
      </w:r>
      <w:r>
        <w:rPr>
          <w:spacing w:val="-9"/>
          <w:sz w:val="20"/>
        </w:rPr>
        <w:t> </w:t>
      </w:r>
      <w:r>
        <w:rPr>
          <w:sz w:val="20"/>
        </w:rPr>
        <w:t>social</w:t>
      </w:r>
      <w:r>
        <w:rPr>
          <w:spacing w:val="-9"/>
          <w:sz w:val="20"/>
        </w:rPr>
        <w:t> </w:t>
      </w:r>
      <w:r>
        <w:rPr>
          <w:sz w:val="20"/>
        </w:rPr>
        <w:t>y</w:t>
      </w:r>
      <w:r>
        <w:rPr>
          <w:spacing w:val="-7"/>
          <w:sz w:val="20"/>
        </w:rPr>
        <w:t> </w:t>
      </w:r>
      <w:r>
        <w:rPr>
          <w:sz w:val="20"/>
        </w:rPr>
        <w:t>disposición</w:t>
      </w:r>
      <w:r>
        <w:rPr>
          <w:spacing w:val="-7"/>
          <w:sz w:val="20"/>
        </w:rPr>
        <w:t> </w:t>
      </w:r>
      <w:r>
        <w:rPr>
          <w:sz w:val="20"/>
        </w:rPr>
        <w:t>de</w:t>
      </w:r>
      <w:r>
        <w:rPr>
          <w:spacing w:val="-9"/>
          <w:sz w:val="20"/>
        </w:rPr>
        <w:t> </w:t>
      </w:r>
      <w:r>
        <w:rPr>
          <w:sz w:val="20"/>
        </w:rPr>
        <w:t>servicio;</w:t>
      </w:r>
      <w:r>
        <w:rPr>
          <w:spacing w:val="-8"/>
          <w:sz w:val="20"/>
        </w:rPr>
        <w:t> </w:t>
      </w:r>
      <w:r>
        <w:rPr>
          <w:spacing w:val="-10"/>
          <w:sz w:val="20"/>
        </w:rPr>
        <w:t>y</w:t>
      </w:r>
    </w:p>
    <w:p>
      <w:pPr>
        <w:pStyle w:val="BodyText"/>
        <w:spacing w:before="1"/>
      </w:pPr>
    </w:p>
    <w:p>
      <w:pPr>
        <w:pStyle w:val="ListParagraph"/>
        <w:numPr>
          <w:ilvl w:val="0"/>
          <w:numId w:val="21"/>
        </w:numPr>
        <w:tabs>
          <w:tab w:pos="1954" w:val="left" w:leader="none"/>
        </w:tabs>
        <w:spacing w:line="240" w:lineRule="auto" w:before="0" w:after="0"/>
        <w:ind w:left="1954" w:right="0" w:hanging="536"/>
        <w:jc w:val="both"/>
        <w:rPr>
          <w:sz w:val="20"/>
        </w:rPr>
      </w:pPr>
      <w:r>
        <w:rPr>
          <w:sz w:val="20"/>
        </w:rPr>
        <w:t>Las</w:t>
      </w:r>
      <w:r>
        <w:rPr>
          <w:spacing w:val="-7"/>
          <w:sz w:val="20"/>
        </w:rPr>
        <w:t> </w:t>
      </w:r>
      <w:r>
        <w:rPr>
          <w:sz w:val="20"/>
        </w:rPr>
        <w:t>demás</w:t>
      </w:r>
      <w:r>
        <w:rPr>
          <w:spacing w:val="-6"/>
          <w:sz w:val="20"/>
        </w:rPr>
        <w:t> </w:t>
      </w:r>
      <w:r>
        <w:rPr>
          <w:sz w:val="20"/>
        </w:rPr>
        <w:t>que</w:t>
      </w:r>
      <w:r>
        <w:rPr>
          <w:spacing w:val="-6"/>
          <w:sz w:val="20"/>
        </w:rPr>
        <w:t> </w:t>
      </w:r>
      <w:r>
        <w:rPr>
          <w:sz w:val="20"/>
        </w:rPr>
        <w:t>le</w:t>
      </w:r>
      <w:r>
        <w:rPr>
          <w:spacing w:val="-8"/>
          <w:sz w:val="20"/>
        </w:rPr>
        <w:t> </w:t>
      </w:r>
      <w:r>
        <w:rPr>
          <w:sz w:val="20"/>
        </w:rPr>
        <w:t>confiera</w:t>
      </w:r>
      <w:r>
        <w:rPr>
          <w:spacing w:val="-7"/>
          <w:sz w:val="20"/>
        </w:rPr>
        <w:t> </w:t>
      </w:r>
      <w:r>
        <w:rPr>
          <w:sz w:val="20"/>
        </w:rPr>
        <w:t>la</w:t>
      </w:r>
      <w:r>
        <w:rPr>
          <w:spacing w:val="-7"/>
          <w:sz w:val="20"/>
        </w:rPr>
        <w:t> </w:t>
      </w:r>
      <w:r>
        <w:rPr>
          <w:sz w:val="20"/>
        </w:rPr>
        <w:t>presente</w:t>
      </w:r>
      <w:r>
        <w:rPr>
          <w:spacing w:val="-7"/>
          <w:sz w:val="20"/>
        </w:rPr>
        <w:t> </w:t>
      </w:r>
      <w:r>
        <w:rPr>
          <w:sz w:val="20"/>
        </w:rPr>
        <w:t>Ley</w:t>
      </w:r>
      <w:r>
        <w:rPr>
          <w:spacing w:val="-6"/>
          <w:sz w:val="20"/>
        </w:rPr>
        <w:t> </w:t>
      </w:r>
      <w:r>
        <w:rPr>
          <w:sz w:val="20"/>
        </w:rPr>
        <w:t>y</w:t>
      </w:r>
      <w:r>
        <w:rPr>
          <w:spacing w:val="-7"/>
          <w:sz w:val="20"/>
        </w:rPr>
        <w:t> </w:t>
      </w:r>
      <w:r>
        <w:rPr>
          <w:sz w:val="20"/>
        </w:rPr>
        <w:t>demás</w:t>
      </w:r>
      <w:r>
        <w:rPr>
          <w:spacing w:val="-6"/>
          <w:sz w:val="20"/>
        </w:rPr>
        <w:t> </w:t>
      </w:r>
      <w:r>
        <w:rPr>
          <w:sz w:val="20"/>
        </w:rPr>
        <w:t>disposiciones</w:t>
      </w:r>
      <w:r>
        <w:rPr>
          <w:spacing w:val="-6"/>
          <w:sz w:val="20"/>
        </w:rPr>
        <w:t> </w:t>
      </w:r>
      <w:r>
        <w:rPr>
          <w:sz w:val="20"/>
        </w:rPr>
        <w:t>legales</w:t>
      </w:r>
      <w:r>
        <w:rPr>
          <w:spacing w:val="-5"/>
          <w:sz w:val="20"/>
        </w:rPr>
        <w:t> </w:t>
      </w:r>
      <w:r>
        <w:rPr>
          <w:spacing w:val="-2"/>
          <w:sz w:val="20"/>
        </w:rPr>
        <w:t>aplicables.</w:t>
      </w:r>
    </w:p>
    <w:p>
      <w:pPr>
        <w:pStyle w:val="BodyText"/>
        <w:spacing w:before="228"/>
        <w:ind w:left="1418"/>
      </w:pPr>
      <w:r>
        <w:rPr>
          <w:rFonts w:ascii="Arial" w:hAnsi="Arial"/>
          <w:b/>
        </w:rPr>
        <w:t>Artículo</w:t>
      </w:r>
      <w:r>
        <w:rPr>
          <w:rFonts w:ascii="Arial" w:hAnsi="Arial"/>
          <w:b/>
          <w:spacing w:val="-7"/>
        </w:rPr>
        <w:t> </w:t>
      </w:r>
      <w:r>
        <w:rPr>
          <w:rFonts w:ascii="Arial" w:hAnsi="Arial"/>
          <w:b/>
        </w:rPr>
        <w:t>65.</w:t>
      </w:r>
      <w:r>
        <w:rPr>
          <w:rFonts w:ascii="Arial" w:hAnsi="Arial"/>
          <w:b/>
          <w:spacing w:val="-6"/>
        </w:rPr>
        <w:t> </w:t>
      </w:r>
      <w:r>
        <w:rPr/>
        <w:t>El</w:t>
      </w:r>
      <w:r>
        <w:rPr>
          <w:spacing w:val="-9"/>
        </w:rPr>
        <w:t> </w:t>
      </w:r>
      <w:r>
        <w:rPr/>
        <w:t>Director</w:t>
      </w:r>
      <w:r>
        <w:rPr>
          <w:spacing w:val="-7"/>
        </w:rPr>
        <w:t> </w:t>
      </w:r>
      <w:r>
        <w:rPr/>
        <w:t>General,</w:t>
      </w:r>
      <w:r>
        <w:rPr>
          <w:spacing w:val="-6"/>
        </w:rPr>
        <w:t> </w:t>
      </w:r>
      <w:r>
        <w:rPr/>
        <w:t>tendrá</w:t>
      </w:r>
      <w:r>
        <w:rPr>
          <w:spacing w:val="-6"/>
        </w:rPr>
        <w:t> </w:t>
      </w:r>
      <w:r>
        <w:rPr/>
        <w:t>las</w:t>
      </w:r>
      <w:r>
        <w:rPr>
          <w:spacing w:val="-7"/>
        </w:rPr>
        <w:t> </w:t>
      </w:r>
      <w:r>
        <w:rPr/>
        <w:t>siguientes</w:t>
      </w:r>
      <w:r>
        <w:rPr>
          <w:spacing w:val="-5"/>
        </w:rPr>
        <w:t> </w:t>
      </w:r>
      <w:r>
        <w:rPr/>
        <w:t>facultades</w:t>
      </w:r>
      <w:r>
        <w:rPr>
          <w:spacing w:val="-7"/>
        </w:rPr>
        <w:t> </w:t>
      </w:r>
      <w:r>
        <w:rPr/>
        <w:t>y</w:t>
      </w:r>
      <w:r>
        <w:rPr>
          <w:spacing w:val="-7"/>
        </w:rPr>
        <w:t> </w:t>
      </w:r>
      <w:r>
        <w:rPr>
          <w:spacing w:val="-2"/>
        </w:rPr>
        <w:t>obligaciones:</w:t>
      </w:r>
    </w:p>
    <w:p>
      <w:pPr>
        <w:pStyle w:val="BodyText"/>
        <w:spacing w:before="1"/>
      </w:pPr>
    </w:p>
    <w:p>
      <w:pPr>
        <w:pStyle w:val="ListParagraph"/>
        <w:numPr>
          <w:ilvl w:val="0"/>
          <w:numId w:val="22"/>
        </w:numPr>
        <w:tabs>
          <w:tab w:pos="1956" w:val="left" w:leader="none"/>
        </w:tabs>
        <w:spacing w:line="240" w:lineRule="auto" w:before="0" w:after="0"/>
        <w:ind w:left="1956" w:right="0" w:hanging="538"/>
        <w:jc w:val="both"/>
        <w:rPr>
          <w:sz w:val="20"/>
        </w:rPr>
      </w:pPr>
      <w:r>
        <w:rPr>
          <w:sz w:val="20"/>
        </w:rPr>
        <w:t>Coordinar</w:t>
      </w:r>
      <w:r>
        <w:rPr>
          <w:spacing w:val="-6"/>
          <w:sz w:val="20"/>
        </w:rPr>
        <w:t> </w:t>
      </w:r>
      <w:r>
        <w:rPr>
          <w:sz w:val="20"/>
        </w:rPr>
        <w:t>la</w:t>
      </w:r>
      <w:r>
        <w:rPr>
          <w:spacing w:val="-7"/>
          <w:sz w:val="20"/>
        </w:rPr>
        <w:t> </w:t>
      </w:r>
      <w:r>
        <w:rPr>
          <w:sz w:val="20"/>
        </w:rPr>
        <w:t>elaboración</w:t>
      </w:r>
      <w:r>
        <w:rPr>
          <w:spacing w:val="-7"/>
          <w:sz w:val="20"/>
        </w:rPr>
        <w:t> </w:t>
      </w:r>
      <w:r>
        <w:rPr>
          <w:sz w:val="20"/>
        </w:rPr>
        <w:t>del</w:t>
      </w:r>
      <w:r>
        <w:rPr>
          <w:spacing w:val="-7"/>
          <w:sz w:val="20"/>
        </w:rPr>
        <w:t> </w:t>
      </w:r>
      <w:r>
        <w:rPr>
          <w:sz w:val="20"/>
        </w:rPr>
        <w:t>Programa</w:t>
      </w:r>
      <w:r>
        <w:rPr>
          <w:spacing w:val="-8"/>
          <w:sz w:val="20"/>
        </w:rPr>
        <w:t> </w:t>
      </w:r>
      <w:r>
        <w:rPr>
          <w:sz w:val="20"/>
        </w:rPr>
        <w:t>y</w:t>
      </w:r>
      <w:r>
        <w:rPr>
          <w:spacing w:val="-7"/>
          <w:sz w:val="20"/>
        </w:rPr>
        <w:t> </w:t>
      </w:r>
      <w:r>
        <w:rPr>
          <w:sz w:val="20"/>
        </w:rPr>
        <w:t>proyectos</w:t>
      </w:r>
      <w:r>
        <w:rPr>
          <w:spacing w:val="-6"/>
          <w:sz w:val="20"/>
        </w:rPr>
        <w:t> </w:t>
      </w:r>
      <w:r>
        <w:rPr>
          <w:sz w:val="20"/>
        </w:rPr>
        <w:t>del</w:t>
      </w:r>
      <w:r>
        <w:rPr>
          <w:spacing w:val="-9"/>
          <w:sz w:val="20"/>
        </w:rPr>
        <w:t> </w:t>
      </w:r>
      <w:r>
        <w:rPr>
          <w:spacing w:val="-2"/>
          <w:sz w:val="20"/>
        </w:rPr>
        <w:t>Instituto;</w:t>
      </w:r>
    </w:p>
    <w:p>
      <w:pPr>
        <w:pStyle w:val="BodyText"/>
        <w:spacing w:before="1"/>
      </w:pPr>
    </w:p>
    <w:p>
      <w:pPr>
        <w:pStyle w:val="ListParagraph"/>
        <w:numPr>
          <w:ilvl w:val="0"/>
          <w:numId w:val="22"/>
        </w:numPr>
        <w:tabs>
          <w:tab w:pos="1956" w:val="left" w:leader="none"/>
        </w:tabs>
        <w:spacing w:line="240" w:lineRule="auto" w:before="0" w:after="0"/>
        <w:ind w:left="1418" w:right="1446" w:firstLine="0"/>
        <w:jc w:val="both"/>
        <w:rPr>
          <w:sz w:val="20"/>
        </w:rPr>
      </w:pPr>
      <w:r>
        <w:rPr>
          <w:sz w:val="20"/>
        </w:rPr>
        <w:t>Proponer a la Junta de Gobierno, los anteproyectos de Leyes, Reglamentos, Decretos, Acuerdos y Convenios en que tome parte el Instituto;</w:t>
      </w:r>
    </w:p>
    <w:p>
      <w:pPr>
        <w:pStyle w:val="ListParagraph"/>
        <w:numPr>
          <w:ilvl w:val="0"/>
          <w:numId w:val="22"/>
        </w:numPr>
        <w:tabs>
          <w:tab w:pos="1954" w:val="left" w:leader="none"/>
        </w:tabs>
        <w:spacing w:line="240" w:lineRule="auto" w:before="229" w:after="0"/>
        <w:ind w:left="1418" w:right="1436" w:firstLine="0"/>
        <w:jc w:val="both"/>
        <w:rPr>
          <w:sz w:val="20"/>
        </w:rPr>
      </w:pPr>
      <w:r>
        <w:rPr>
          <w:sz w:val="20"/>
        </w:rPr>
        <w:t>Promover Convenios de Coordinación y Colaboración en materia de juventud, con la Federación, Estados y Municipios, previa aprobación de la Junta de Gobierno;</w:t>
      </w:r>
    </w:p>
    <w:p>
      <w:pPr>
        <w:pStyle w:val="BodyText"/>
        <w:spacing w:before="1"/>
      </w:pPr>
    </w:p>
    <w:p>
      <w:pPr>
        <w:pStyle w:val="ListParagraph"/>
        <w:numPr>
          <w:ilvl w:val="0"/>
          <w:numId w:val="22"/>
        </w:numPr>
        <w:tabs>
          <w:tab w:pos="1957" w:val="left" w:leader="none"/>
        </w:tabs>
        <w:spacing w:line="240" w:lineRule="auto" w:before="0" w:after="0"/>
        <w:ind w:left="1957" w:right="0" w:hanging="539"/>
        <w:jc w:val="both"/>
        <w:rPr>
          <w:sz w:val="20"/>
        </w:rPr>
      </w:pPr>
      <w:r>
        <w:rPr>
          <w:sz w:val="20"/>
        </w:rPr>
        <w:t>Promover</w:t>
      </w:r>
      <w:r>
        <w:rPr>
          <w:spacing w:val="-4"/>
          <w:sz w:val="20"/>
        </w:rPr>
        <w:t> </w:t>
      </w:r>
      <w:r>
        <w:rPr>
          <w:sz w:val="20"/>
        </w:rPr>
        <w:t>e</w:t>
      </w:r>
      <w:r>
        <w:rPr>
          <w:spacing w:val="-6"/>
          <w:sz w:val="20"/>
        </w:rPr>
        <w:t> </w:t>
      </w:r>
      <w:r>
        <w:rPr>
          <w:sz w:val="20"/>
        </w:rPr>
        <w:t>impulsar</w:t>
      </w:r>
      <w:r>
        <w:rPr>
          <w:spacing w:val="-7"/>
          <w:sz w:val="20"/>
        </w:rPr>
        <w:t> </w:t>
      </w:r>
      <w:r>
        <w:rPr>
          <w:sz w:val="20"/>
        </w:rPr>
        <w:t>programas</w:t>
      </w:r>
      <w:r>
        <w:rPr>
          <w:spacing w:val="-5"/>
          <w:sz w:val="20"/>
        </w:rPr>
        <w:t> </w:t>
      </w:r>
      <w:r>
        <w:rPr>
          <w:sz w:val="20"/>
        </w:rPr>
        <w:t>de</w:t>
      </w:r>
      <w:r>
        <w:rPr>
          <w:spacing w:val="-7"/>
          <w:sz w:val="20"/>
        </w:rPr>
        <w:t> </w:t>
      </w:r>
      <w:r>
        <w:rPr>
          <w:sz w:val="20"/>
        </w:rPr>
        <w:t>bienestar</w:t>
      </w:r>
      <w:r>
        <w:rPr>
          <w:spacing w:val="-6"/>
          <w:sz w:val="20"/>
        </w:rPr>
        <w:t> </w:t>
      </w:r>
      <w:r>
        <w:rPr>
          <w:sz w:val="20"/>
        </w:rPr>
        <w:t>social</w:t>
      </w:r>
      <w:r>
        <w:rPr>
          <w:spacing w:val="-7"/>
          <w:sz w:val="20"/>
        </w:rPr>
        <w:t> </w:t>
      </w:r>
      <w:r>
        <w:rPr>
          <w:sz w:val="20"/>
        </w:rPr>
        <w:t>para</w:t>
      </w:r>
      <w:r>
        <w:rPr>
          <w:spacing w:val="-6"/>
          <w:sz w:val="20"/>
        </w:rPr>
        <w:t> </w:t>
      </w:r>
      <w:r>
        <w:rPr>
          <w:sz w:val="20"/>
        </w:rPr>
        <w:t>la</w:t>
      </w:r>
      <w:r>
        <w:rPr>
          <w:spacing w:val="-5"/>
          <w:sz w:val="20"/>
        </w:rPr>
        <w:t> </w:t>
      </w:r>
      <w:r>
        <w:rPr>
          <w:sz w:val="20"/>
        </w:rPr>
        <w:t>juventud</w:t>
      </w:r>
      <w:r>
        <w:rPr>
          <w:spacing w:val="-6"/>
          <w:sz w:val="20"/>
        </w:rPr>
        <w:t> </w:t>
      </w:r>
      <w:r>
        <w:rPr>
          <w:sz w:val="20"/>
        </w:rPr>
        <w:t>en</w:t>
      </w:r>
      <w:r>
        <w:rPr>
          <w:spacing w:val="-7"/>
          <w:sz w:val="20"/>
        </w:rPr>
        <w:t> </w:t>
      </w:r>
      <w:r>
        <w:rPr>
          <w:sz w:val="20"/>
        </w:rPr>
        <w:t>el</w:t>
      </w:r>
      <w:r>
        <w:rPr>
          <w:spacing w:val="-7"/>
          <w:sz w:val="20"/>
        </w:rPr>
        <w:t> </w:t>
      </w:r>
      <w:r>
        <w:rPr>
          <w:spacing w:val="-2"/>
          <w:sz w:val="20"/>
        </w:rPr>
        <w:t>Estado;</w:t>
      </w:r>
    </w:p>
    <w:p>
      <w:pPr>
        <w:pStyle w:val="ListParagraph"/>
        <w:numPr>
          <w:ilvl w:val="0"/>
          <w:numId w:val="22"/>
        </w:numPr>
        <w:tabs>
          <w:tab w:pos="1957" w:val="left" w:leader="none"/>
        </w:tabs>
        <w:spacing w:line="240" w:lineRule="auto" w:before="229" w:after="0"/>
        <w:ind w:left="1418" w:right="1438" w:firstLine="0"/>
        <w:jc w:val="both"/>
        <w:rPr>
          <w:sz w:val="20"/>
        </w:rPr>
      </w:pPr>
      <w:r>
        <w:rPr>
          <w:sz w:val="20"/>
        </w:rPr>
        <w:t>Gestionar ante las Autoridades Federales, Estatales y Municipales, los apoyos necesarios a favor de la juventud;</w:t>
      </w:r>
    </w:p>
    <w:p>
      <w:pPr>
        <w:pStyle w:val="BodyText"/>
        <w:spacing w:before="1"/>
      </w:pPr>
    </w:p>
    <w:p>
      <w:pPr>
        <w:pStyle w:val="ListParagraph"/>
        <w:numPr>
          <w:ilvl w:val="0"/>
          <w:numId w:val="22"/>
        </w:numPr>
        <w:tabs>
          <w:tab w:pos="1957" w:val="left" w:leader="none"/>
        </w:tabs>
        <w:spacing w:line="240" w:lineRule="auto" w:before="0" w:after="0"/>
        <w:ind w:left="1418" w:right="1431" w:firstLine="0"/>
        <w:jc w:val="both"/>
        <w:rPr>
          <w:sz w:val="20"/>
        </w:rPr>
      </w:pPr>
      <w:r>
        <w:rPr>
          <w:sz w:val="20"/>
        </w:rPr>
        <w:t>Representar legalmente al Instituto, formular querellas y otorgar perdón, y llegar a cabo todos los actos jurídicos necesarios para el cumplimiento de sus obligaciones de acuerdo con los lineamientos que establezca la Junta de Gobierno y delegar esta representación en uno o más apoderados para que las ejerzan individual o conjuntamente;</w:t>
      </w:r>
    </w:p>
    <w:p>
      <w:pPr>
        <w:pStyle w:val="BodyText"/>
      </w:pPr>
    </w:p>
    <w:p>
      <w:pPr>
        <w:pStyle w:val="ListParagraph"/>
        <w:numPr>
          <w:ilvl w:val="0"/>
          <w:numId w:val="22"/>
        </w:numPr>
        <w:tabs>
          <w:tab w:pos="1957" w:val="left" w:leader="none"/>
        </w:tabs>
        <w:spacing w:line="240" w:lineRule="auto" w:before="0" w:after="0"/>
        <w:ind w:left="1418" w:right="1438" w:firstLine="0"/>
        <w:jc w:val="both"/>
        <w:rPr>
          <w:sz w:val="20"/>
        </w:rPr>
      </w:pPr>
      <w:r>
        <w:rPr>
          <w:sz w:val="20"/>
        </w:rPr>
        <w:t>Llevar a cabo los actos de administración, de dominio y para pleitos y cobranzas, con todas las facultades que requieran cláusula especial conforme la Ley, y sustituir y delegar esta representación en uno o más apoderados para que las ejerzan individual o conjuntamente;</w:t>
      </w:r>
    </w:p>
    <w:p>
      <w:pPr>
        <w:pStyle w:val="ListParagraph"/>
        <w:numPr>
          <w:ilvl w:val="0"/>
          <w:numId w:val="22"/>
        </w:numPr>
        <w:tabs>
          <w:tab w:pos="1957" w:val="left" w:leader="none"/>
        </w:tabs>
        <w:spacing w:line="240" w:lineRule="auto" w:before="230" w:after="0"/>
        <w:ind w:left="1957" w:right="0" w:hanging="539"/>
        <w:jc w:val="both"/>
        <w:rPr>
          <w:sz w:val="20"/>
        </w:rPr>
      </w:pPr>
      <w:r>
        <w:rPr>
          <w:sz w:val="20"/>
        </w:rPr>
        <w:t>Obligar</w:t>
      </w:r>
      <w:r>
        <w:rPr>
          <w:spacing w:val="-9"/>
          <w:sz w:val="20"/>
        </w:rPr>
        <w:t> </w:t>
      </w:r>
      <w:r>
        <w:rPr>
          <w:sz w:val="20"/>
        </w:rPr>
        <w:t>al</w:t>
      </w:r>
      <w:r>
        <w:rPr>
          <w:spacing w:val="-7"/>
          <w:sz w:val="20"/>
        </w:rPr>
        <w:t> </w:t>
      </w:r>
      <w:r>
        <w:rPr>
          <w:sz w:val="20"/>
        </w:rPr>
        <w:t>Instituto</w:t>
      </w:r>
      <w:r>
        <w:rPr>
          <w:spacing w:val="-7"/>
          <w:sz w:val="20"/>
        </w:rPr>
        <w:t> </w:t>
      </w:r>
      <w:r>
        <w:rPr>
          <w:spacing w:val="-2"/>
          <w:sz w:val="20"/>
        </w:rPr>
        <w:t>cambiariamente;</w:t>
      </w:r>
    </w:p>
    <w:p>
      <w:pPr>
        <w:pStyle w:val="BodyText"/>
      </w:pPr>
    </w:p>
    <w:p>
      <w:pPr>
        <w:pStyle w:val="ListParagraph"/>
        <w:numPr>
          <w:ilvl w:val="0"/>
          <w:numId w:val="22"/>
        </w:numPr>
        <w:tabs>
          <w:tab w:pos="1957" w:val="left" w:leader="none"/>
        </w:tabs>
        <w:spacing w:line="240" w:lineRule="auto" w:before="0" w:after="0"/>
        <w:ind w:left="1957" w:right="0" w:hanging="539"/>
        <w:jc w:val="both"/>
        <w:rPr>
          <w:sz w:val="20"/>
        </w:rPr>
      </w:pPr>
      <w:r>
        <w:rPr>
          <w:sz w:val="20"/>
        </w:rPr>
        <w:t>Emitir,</w:t>
      </w:r>
      <w:r>
        <w:rPr>
          <w:spacing w:val="-6"/>
          <w:sz w:val="20"/>
        </w:rPr>
        <w:t> </w:t>
      </w:r>
      <w:r>
        <w:rPr>
          <w:sz w:val="20"/>
        </w:rPr>
        <w:t>avalar</w:t>
      </w:r>
      <w:r>
        <w:rPr>
          <w:spacing w:val="-7"/>
          <w:sz w:val="20"/>
        </w:rPr>
        <w:t> </w:t>
      </w:r>
      <w:r>
        <w:rPr>
          <w:sz w:val="20"/>
        </w:rPr>
        <w:t>y</w:t>
      </w:r>
      <w:r>
        <w:rPr>
          <w:spacing w:val="-3"/>
          <w:sz w:val="20"/>
        </w:rPr>
        <w:t> </w:t>
      </w:r>
      <w:r>
        <w:rPr>
          <w:sz w:val="20"/>
        </w:rPr>
        <w:t>negociar</w:t>
      </w:r>
      <w:r>
        <w:rPr>
          <w:spacing w:val="-7"/>
          <w:sz w:val="20"/>
        </w:rPr>
        <w:t> </w:t>
      </w:r>
      <w:r>
        <w:rPr>
          <w:sz w:val="20"/>
        </w:rPr>
        <w:t>títulos</w:t>
      </w:r>
      <w:r>
        <w:rPr>
          <w:spacing w:val="-6"/>
          <w:sz w:val="20"/>
        </w:rPr>
        <w:t> </w:t>
      </w:r>
      <w:r>
        <w:rPr>
          <w:sz w:val="20"/>
        </w:rPr>
        <w:t>de</w:t>
      </w:r>
      <w:r>
        <w:rPr>
          <w:spacing w:val="-7"/>
          <w:sz w:val="20"/>
        </w:rPr>
        <w:t> </w:t>
      </w:r>
      <w:r>
        <w:rPr>
          <w:spacing w:val="-2"/>
          <w:sz w:val="20"/>
        </w:rPr>
        <w:t>crédito;</w:t>
      </w:r>
    </w:p>
    <w:p>
      <w:pPr>
        <w:pStyle w:val="ListParagraph"/>
        <w:numPr>
          <w:ilvl w:val="0"/>
          <w:numId w:val="22"/>
        </w:numPr>
        <w:tabs>
          <w:tab w:pos="1957" w:val="left" w:leader="none"/>
        </w:tabs>
        <w:spacing w:line="240" w:lineRule="auto" w:before="229" w:after="0"/>
        <w:ind w:left="1957" w:right="0" w:hanging="539"/>
        <w:jc w:val="both"/>
        <w:rPr>
          <w:sz w:val="20"/>
        </w:rPr>
      </w:pPr>
      <w:r>
        <w:rPr>
          <w:sz w:val="20"/>
        </w:rPr>
        <w:t>Ejecutar</w:t>
      </w:r>
      <w:r>
        <w:rPr>
          <w:spacing w:val="-7"/>
          <w:sz w:val="20"/>
        </w:rPr>
        <w:t> </w:t>
      </w:r>
      <w:r>
        <w:rPr>
          <w:sz w:val="20"/>
        </w:rPr>
        <w:t>y</w:t>
      </w:r>
      <w:r>
        <w:rPr>
          <w:spacing w:val="-6"/>
          <w:sz w:val="20"/>
        </w:rPr>
        <w:t> </w:t>
      </w:r>
      <w:r>
        <w:rPr>
          <w:sz w:val="20"/>
        </w:rPr>
        <w:t>desistirse</w:t>
      </w:r>
      <w:r>
        <w:rPr>
          <w:spacing w:val="-6"/>
          <w:sz w:val="20"/>
        </w:rPr>
        <w:t> </w:t>
      </w:r>
      <w:r>
        <w:rPr>
          <w:sz w:val="20"/>
        </w:rPr>
        <w:t>de</w:t>
      </w:r>
      <w:r>
        <w:rPr>
          <w:spacing w:val="-7"/>
          <w:sz w:val="20"/>
        </w:rPr>
        <w:t> </w:t>
      </w:r>
      <w:r>
        <w:rPr>
          <w:sz w:val="20"/>
        </w:rPr>
        <w:t>acciones</w:t>
      </w:r>
      <w:r>
        <w:rPr>
          <w:spacing w:val="-6"/>
          <w:sz w:val="20"/>
        </w:rPr>
        <w:t> </w:t>
      </w:r>
      <w:r>
        <w:rPr>
          <w:sz w:val="20"/>
        </w:rPr>
        <w:t>judiciales</w:t>
      </w:r>
      <w:r>
        <w:rPr>
          <w:spacing w:val="-6"/>
          <w:sz w:val="20"/>
        </w:rPr>
        <w:t> </w:t>
      </w:r>
      <w:r>
        <w:rPr>
          <w:sz w:val="20"/>
        </w:rPr>
        <w:t>e</w:t>
      </w:r>
      <w:r>
        <w:rPr>
          <w:spacing w:val="-8"/>
          <w:sz w:val="20"/>
        </w:rPr>
        <w:t> </w:t>
      </w:r>
      <w:r>
        <w:rPr>
          <w:sz w:val="20"/>
        </w:rPr>
        <w:t>inclusive</w:t>
      </w:r>
      <w:r>
        <w:rPr>
          <w:spacing w:val="-4"/>
          <w:sz w:val="20"/>
        </w:rPr>
        <w:t> </w:t>
      </w:r>
      <w:r>
        <w:rPr>
          <w:sz w:val="20"/>
        </w:rPr>
        <w:t>de</w:t>
      </w:r>
      <w:r>
        <w:rPr>
          <w:spacing w:val="-7"/>
          <w:sz w:val="20"/>
        </w:rPr>
        <w:t> </w:t>
      </w:r>
      <w:r>
        <w:rPr>
          <w:sz w:val="20"/>
        </w:rPr>
        <w:t>juicios</w:t>
      </w:r>
      <w:r>
        <w:rPr>
          <w:spacing w:val="-6"/>
          <w:sz w:val="20"/>
        </w:rPr>
        <w:t> </w:t>
      </w:r>
      <w:r>
        <w:rPr>
          <w:sz w:val="20"/>
        </w:rPr>
        <w:t>de</w:t>
      </w:r>
      <w:r>
        <w:rPr>
          <w:spacing w:val="-6"/>
          <w:sz w:val="20"/>
        </w:rPr>
        <w:t> </w:t>
      </w:r>
      <w:r>
        <w:rPr>
          <w:spacing w:val="-2"/>
          <w:sz w:val="20"/>
        </w:rPr>
        <w:t>amparo;</w:t>
      </w:r>
    </w:p>
    <w:p>
      <w:pPr>
        <w:pStyle w:val="BodyText"/>
      </w:pPr>
    </w:p>
    <w:p>
      <w:pPr>
        <w:pStyle w:val="ListParagraph"/>
        <w:numPr>
          <w:ilvl w:val="0"/>
          <w:numId w:val="22"/>
        </w:numPr>
        <w:tabs>
          <w:tab w:pos="1957" w:val="left" w:leader="none"/>
        </w:tabs>
        <w:spacing w:line="240" w:lineRule="auto" w:before="1" w:after="0"/>
        <w:ind w:left="1957" w:right="0" w:hanging="539"/>
        <w:jc w:val="both"/>
        <w:rPr>
          <w:sz w:val="20"/>
        </w:rPr>
      </w:pPr>
      <w:r>
        <w:rPr>
          <w:sz w:val="20"/>
        </w:rPr>
        <w:t>Comprometer</w:t>
      </w:r>
      <w:r>
        <w:rPr>
          <w:spacing w:val="-9"/>
          <w:sz w:val="20"/>
        </w:rPr>
        <w:t> </w:t>
      </w:r>
      <w:r>
        <w:rPr>
          <w:sz w:val="20"/>
        </w:rPr>
        <w:t>asuntos</w:t>
      </w:r>
      <w:r>
        <w:rPr>
          <w:spacing w:val="-8"/>
          <w:sz w:val="20"/>
        </w:rPr>
        <w:t> </w:t>
      </w:r>
      <w:r>
        <w:rPr>
          <w:sz w:val="20"/>
        </w:rPr>
        <w:t>en</w:t>
      </w:r>
      <w:r>
        <w:rPr>
          <w:spacing w:val="-9"/>
          <w:sz w:val="20"/>
        </w:rPr>
        <w:t> </w:t>
      </w:r>
      <w:r>
        <w:rPr>
          <w:sz w:val="20"/>
        </w:rPr>
        <w:t>arbitraje</w:t>
      </w:r>
      <w:r>
        <w:rPr>
          <w:spacing w:val="-9"/>
          <w:sz w:val="20"/>
        </w:rPr>
        <w:t> </w:t>
      </w:r>
      <w:r>
        <w:rPr>
          <w:sz w:val="20"/>
        </w:rPr>
        <w:t>y</w:t>
      </w:r>
      <w:r>
        <w:rPr>
          <w:spacing w:val="-8"/>
          <w:sz w:val="20"/>
        </w:rPr>
        <w:t> </w:t>
      </w:r>
      <w:r>
        <w:rPr>
          <w:sz w:val="20"/>
        </w:rPr>
        <w:t>realizar</w:t>
      </w:r>
      <w:r>
        <w:rPr>
          <w:spacing w:val="-9"/>
          <w:sz w:val="20"/>
        </w:rPr>
        <w:t> </w:t>
      </w:r>
      <w:r>
        <w:rPr>
          <w:sz w:val="20"/>
        </w:rPr>
        <w:t>transacciones</w:t>
      </w:r>
      <w:r>
        <w:rPr>
          <w:spacing w:val="-8"/>
          <w:sz w:val="20"/>
        </w:rPr>
        <w:t> </w:t>
      </w:r>
      <w:r>
        <w:rPr>
          <w:sz w:val="20"/>
        </w:rPr>
        <w:t>comerciales</w:t>
      </w:r>
      <w:r>
        <w:rPr>
          <w:spacing w:val="-8"/>
          <w:sz w:val="20"/>
        </w:rPr>
        <w:t> </w:t>
      </w:r>
      <w:r>
        <w:rPr>
          <w:sz w:val="20"/>
        </w:rPr>
        <w:t>y</w:t>
      </w:r>
      <w:r>
        <w:rPr>
          <w:spacing w:val="-8"/>
          <w:sz w:val="20"/>
        </w:rPr>
        <w:t> </w:t>
      </w:r>
      <w:r>
        <w:rPr>
          <w:spacing w:val="-2"/>
          <w:sz w:val="20"/>
        </w:rPr>
        <w:t>financieras;</w:t>
      </w:r>
    </w:p>
    <w:p>
      <w:pPr>
        <w:pStyle w:val="ListParagraph"/>
        <w:spacing w:after="0" w:line="240" w:lineRule="auto"/>
        <w:jc w:val="both"/>
        <w:rPr>
          <w:sz w:val="20"/>
        </w:rPr>
        <w:sectPr>
          <w:pgSz w:w="12240" w:h="15840"/>
          <w:pgMar w:header="0" w:footer="774" w:top="20" w:bottom="960" w:left="0" w:right="0"/>
        </w:sectPr>
      </w:pPr>
    </w:p>
    <w:p>
      <w:pPr>
        <w:pStyle w:val="BodyText"/>
        <w:rPr>
          <w:sz w:val="18"/>
        </w:rPr>
      </w:pPr>
    </w:p>
    <w:p>
      <w:pPr>
        <w:pStyle w:val="BodyText"/>
        <w:rPr>
          <w:sz w:val="18"/>
        </w:rPr>
      </w:pPr>
    </w:p>
    <w:p>
      <w:pPr>
        <w:pStyle w:val="BodyText"/>
        <w:spacing w:before="67"/>
        <w:rPr>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803968">
            <wp:simplePos x="0" y="0"/>
            <wp:positionH relativeFrom="page">
              <wp:posOffset>0</wp:posOffset>
            </wp:positionH>
            <wp:positionV relativeFrom="paragraph">
              <wp:posOffset>-433671</wp:posOffset>
            </wp:positionV>
            <wp:extent cx="7663180" cy="1076325"/>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rPr>
          <w:rFonts w:ascii="Times New Roman"/>
          <w:i/>
          <w:sz w:val="18"/>
        </w:rPr>
      </w:pPr>
    </w:p>
    <w:p>
      <w:pPr>
        <w:pStyle w:val="BodyText"/>
        <w:spacing w:before="110"/>
        <w:rPr>
          <w:rFonts w:ascii="Times New Roman"/>
          <w:i/>
          <w:sz w:val="18"/>
        </w:rPr>
      </w:pPr>
    </w:p>
    <w:p>
      <w:pPr>
        <w:pStyle w:val="ListParagraph"/>
        <w:numPr>
          <w:ilvl w:val="0"/>
          <w:numId w:val="22"/>
        </w:numPr>
        <w:tabs>
          <w:tab w:pos="1957" w:val="left" w:leader="none"/>
        </w:tabs>
        <w:spacing w:line="240" w:lineRule="auto" w:before="0" w:after="0"/>
        <w:ind w:left="1418" w:right="1438" w:firstLine="0"/>
        <w:jc w:val="both"/>
        <w:rPr>
          <w:sz w:val="20"/>
        </w:rPr>
      </w:pPr>
      <w:r>
        <w:rPr>
          <w:sz w:val="20"/>
        </w:rPr>
        <w:t>Otorgar, sustituir y revocar poderes generales o especiales con las facultades que le competen, entre ellas las que requieran de cláusula especial;</w:t>
      </w:r>
    </w:p>
    <w:p>
      <w:pPr>
        <w:pStyle w:val="BodyText"/>
        <w:spacing w:before="1"/>
      </w:pPr>
    </w:p>
    <w:p>
      <w:pPr>
        <w:pStyle w:val="ListParagraph"/>
        <w:numPr>
          <w:ilvl w:val="0"/>
          <w:numId w:val="22"/>
        </w:numPr>
        <w:tabs>
          <w:tab w:pos="1957" w:val="left" w:leader="none"/>
        </w:tabs>
        <w:spacing w:line="240" w:lineRule="auto" w:before="0" w:after="0"/>
        <w:ind w:left="1418" w:right="1449" w:firstLine="0"/>
        <w:jc w:val="both"/>
        <w:rPr>
          <w:sz w:val="20"/>
        </w:rPr>
      </w:pPr>
      <w:r>
        <w:rPr>
          <w:sz w:val="20"/>
        </w:rPr>
        <w:t>Dirigir el desarrollo de las actividades técnicas, administrativas y de control que le permita conducir el funcionamiento del Instituto vigilando el cumplimiento de planes y programas;</w:t>
      </w:r>
    </w:p>
    <w:p>
      <w:pPr>
        <w:pStyle w:val="ListParagraph"/>
        <w:numPr>
          <w:ilvl w:val="0"/>
          <w:numId w:val="22"/>
        </w:numPr>
        <w:tabs>
          <w:tab w:pos="1957" w:val="left" w:leader="none"/>
        </w:tabs>
        <w:spacing w:line="240" w:lineRule="auto" w:before="229" w:after="0"/>
        <w:ind w:left="1418" w:right="1442" w:firstLine="0"/>
        <w:jc w:val="both"/>
        <w:rPr>
          <w:sz w:val="20"/>
        </w:rPr>
      </w:pPr>
      <w:r>
        <w:rPr>
          <w:sz w:val="20"/>
        </w:rPr>
        <w:t>Formular el Programa, el programa operativo anual, el presupuesto financiero de mediano plazo, y los presupuestos de ingresos y egresos del Instituto y presentarlos para su aprobación a la Junta de </w:t>
      </w:r>
      <w:r>
        <w:rPr>
          <w:spacing w:val="-2"/>
          <w:sz w:val="20"/>
        </w:rPr>
        <w:t>Gobierno;</w:t>
      </w:r>
    </w:p>
    <w:p>
      <w:pPr>
        <w:pStyle w:val="BodyText"/>
        <w:spacing w:before="2"/>
      </w:pPr>
    </w:p>
    <w:p>
      <w:pPr>
        <w:pStyle w:val="ListParagraph"/>
        <w:numPr>
          <w:ilvl w:val="0"/>
          <w:numId w:val="22"/>
        </w:numPr>
        <w:tabs>
          <w:tab w:pos="1957" w:val="left" w:leader="none"/>
        </w:tabs>
        <w:spacing w:line="240" w:lineRule="auto" w:before="0" w:after="0"/>
        <w:ind w:left="1418" w:right="1434" w:firstLine="0"/>
        <w:jc w:val="both"/>
        <w:rPr>
          <w:sz w:val="20"/>
        </w:rPr>
      </w:pPr>
      <w:r>
        <w:rPr>
          <w:sz w:val="20"/>
        </w:rPr>
        <w:t>Presentar para su aprobación y expedición de la Junta de Gobierno, el Estatuto Orgánico del </w:t>
      </w:r>
      <w:r>
        <w:rPr>
          <w:spacing w:val="-2"/>
          <w:sz w:val="20"/>
        </w:rPr>
        <w:t>Instituto;</w:t>
      </w:r>
    </w:p>
    <w:p>
      <w:pPr>
        <w:pStyle w:val="ListParagraph"/>
        <w:numPr>
          <w:ilvl w:val="0"/>
          <w:numId w:val="22"/>
        </w:numPr>
        <w:tabs>
          <w:tab w:pos="1957" w:val="left" w:leader="none"/>
        </w:tabs>
        <w:spacing w:line="240" w:lineRule="auto" w:before="229" w:after="0"/>
        <w:ind w:left="1418" w:right="1444" w:firstLine="0"/>
        <w:jc w:val="both"/>
        <w:rPr>
          <w:sz w:val="20"/>
        </w:rPr>
      </w:pPr>
      <w:r>
        <w:rPr>
          <w:sz w:val="20"/>
        </w:rPr>
        <w:t>Elaborar manuales de organización, procedimientos y de servicios al público del Instituto y presentarlo a la Junta de Gobierno, para que en su caso, se aprueben;</w:t>
      </w:r>
    </w:p>
    <w:p>
      <w:pPr>
        <w:pStyle w:val="BodyText"/>
        <w:spacing w:before="2"/>
      </w:pPr>
    </w:p>
    <w:p>
      <w:pPr>
        <w:pStyle w:val="ListParagraph"/>
        <w:numPr>
          <w:ilvl w:val="0"/>
          <w:numId w:val="22"/>
        </w:numPr>
        <w:tabs>
          <w:tab w:pos="1956" w:val="left" w:leader="none"/>
        </w:tabs>
        <w:spacing w:line="240" w:lineRule="auto" w:before="0" w:after="0"/>
        <w:ind w:left="1418" w:right="1436" w:firstLine="0"/>
        <w:jc w:val="both"/>
        <w:rPr>
          <w:sz w:val="20"/>
        </w:rPr>
      </w:pPr>
      <w:r>
        <w:rPr>
          <w:sz w:val="20"/>
        </w:rPr>
        <w:t>Proponer las unidades técnicas, de apoyo, asesoría y coordinación necesarias para el desarrollo</w:t>
      </w:r>
      <w:r>
        <w:rPr>
          <w:spacing w:val="40"/>
          <w:sz w:val="20"/>
        </w:rPr>
        <w:t> </w:t>
      </w:r>
      <w:r>
        <w:rPr>
          <w:sz w:val="20"/>
        </w:rPr>
        <w:t>de las actividades del Instituto;</w:t>
      </w:r>
    </w:p>
    <w:p>
      <w:pPr>
        <w:pStyle w:val="ListParagraph"/>
        <w:numPr>
          <w:ilvl w:val="0"/>
          <w:numId w:val="22"/>
        </w:numPr>
        <w:tabs>
          <w:tab w:pos="1956" w:val="left" w:leader="none"/>
        </w:tabs>
        <w:spacing w:line="240" w:lineRule="auto" w:before="229" w:after="0"/>
        <w:ind w:left="1418" w:right="1443" w:firstLine="0"/>
        <w:jc w:val="both"/>
        <w:rPr>
          <w:sz w:val="20"/>
        </w:rPr>
      </w:pPr>
      <w:r>
        <w:rPr>
          <w:sz w:val="20"/>
        </w:rPr>
        <w:t>Ejecutar, instrumentar y vigilar el cumplimiento de las disposiciones y acuerdos que normen el funcionamiento del Instituto;</w:t>
      </w:r>
    </w:p>
    <w:p>
      <w:pPr>
        <w:pStyle w:val="BodyText"/>
        <w:spacing w:before="1"/>
      </w:pPr>
    </w:p>
    <w:p>
      <w:pPr>
        <w:pStyle w:val="ListParagraph"/>
        <w:numPr>
          <w:ilvl w:val="0"/>
          <w:numId w:val="22"/>
        </w:numPr>
        <w:tabs>
          <w:tab w:pos="1957" w:val="left" w:leader="none"/>
        </w:tabs>
        <w:spacing w:line="240" w:lineRule="auto" w:before="0" w:after="0"/>
        <w:ind w:left="1418" w:right="1433" w:firstLine="0"/>
        <w:jc w:val="both"/>
        <w:rPr>
          <w:sz w:val="20"/>
        </w:rPr>
      </w:pPr>
      <w:r>
        <w:rPr>
          <w:sz w:val="20"/>
        </w:rPr>
        <w:t>Establecer los procedimientos para controlar la calidad de los suministros y programas de</w:t>
      </w:r>
      <w:r>
        <w:rPr>
          <w:spacing w:val="40"/>
          <w:sz w:val="20"/>
        </w:rPr>
        <w:t> </w:t>
      </w:r>
      <w:r>
        <w:rPr>
          <w:sz w:val="20"/>
        </w:rPr>
        <w:t>recepción que aseguren la continuidad en la producción y distribución o prestación del servicio;</w:t>
      </w:r>
    </w:p>
    <w:p>
      <w:pPr>
        <w:pStyle w:val="ListParagraph"/>
        <w:numPr>
          <w:ilvl w:val="0"/>
          <w:numId w:val="22"/>
        </w:numPr>
        <w:tabs>
          <w:tab w:pos="1957" w:val="left" w:leader="none"/>
        </w:tabs>
        <w:spacing w:line="240" w:lineRule="auto" w:before="229" w:after="0"/>
        <w:ind w:left="1418" w:right="1440" w:firstLine="0"/>
        <w:jc w:val="both"/>
        <w:rPr>
          <w:sz w:val="20"/>
        </w:rPr>
      </w:pPr>
      <w:r>
        <w:rPr>
          <w:sz w:val="20"/>
        </w:rPr>
        <w:t>Nombrar y remover a los servidores públicos inferiores a su cargo; y designar al resto de los mismos, conforme a las asignaciones globales, del presupuesto y del gasto corriente aprobado por la Junta de Gobierno;</w:t>
      </w:r>
    </w:p>
    <w:p>
      <w:pPr>
        <w:pStyle w:val="ListParagraph"/>
        <w:numPr>
          <w:ilvl w:val="0"/>
          <w:numId w:val="22"/>
        </w:numPr>
        <w:tabs>
          <w:tab w:pos="1957" w:val="left" w:leader="none"/>
        </w:tabs>
        <w:spacing w:line="240" w:lineRule="auto" w:before="229" w:after="0"/>
        <w:ind w:left="1418" w:right="1445" w:firstLine="0"/>
        <w:jc w:val="both"/>
        <w:rPr>
          <w:sz w:val="20"/>
        </w:rPr>
      </w:pPr>
      <w:r>
        <w:rPr>
          <w:sz w:val="20"/>
        </w:rPr>
        <w:t>Recabar información y elementos estadísticos que reflejen el estado de las funciones del Instituto para mejorar la gestión del mismo;</w:t>
      </w:r>
    </w:p>
    <w:p>
      <w:pPr>
        <w:pStyle w:val="BodyText"/>
        <w:spacing w:before="1"/>
      </w:pPr>
    </w:p>
    <w:p>
      <w:pPr>
        <w:pStyle w:val="ListParagraph"/>
        <w:numPr>
          <w:ilvl w:val="0"/>
          <w:numId w:val="22"/>
        </w:numPr>
        <w:tabs>
          <w:tab w:pos="1956" w:val="left" w:leader="none"/>
        </w:tabs>
        <w:spacing w:line="240" w:lineRule="auto" w:before="1" w:after="0"/>
        <w:ind w:left="1418" w:right="1440" w:firstLine="0"/>
        <w:jc w:val="both"/>
        <w:rPr>
          <w:sz w:val="20"/>
        </w:rPr>
      </w:pPr>
      <w:r>
        <w:rPr>
          <w:sz w:val="20"/>
        </w:rPr>
        <w:t>Establecer los sistemas y mecanismos de control y evaluación, y las políticas de instrumentación para alcanzar las metas u objetivos propuestos por el Instituto;</w:t>
      </w:r>
    </w:p>
    <w:p>
      <w:pPr>
        <w:pStyle w:val="ListParagraph"/>
        <w:numPr>
          <w:ilvl w:val="0"/>
          <w:numId w:val="22"/>
        </w:numPr>
        <w:tabs>
          <w:tab w:pos="1956" w:val="left" w:leader="none"/>
        </w:tabs>
        <w:spacing w:line="240" w:lineRule="auto" w:before="228" w:after="0"/>
        <w:ind w:left="1418" w:right="1446" w:firstLine="0"/>
        <w:jc w:val="both"/>
        <w:rPr>
          <w:sz w:val="20"/>
        </w:rPr>
      </w:pPr>
      <w:r>
        <w:rPr>
          <w:sz w:val="20"/>
        </w:rPr>
        <w:t>Solicitar y gestionar recursos y apoyos económicos dentro del sector público y social, previa autorización de la Junta de Gobierno, con el objeto de fortalecer las acciones y programas del Instituto;</w:t>
      </w:r>
    </w:p>
    <w:p>
      <w:pPr>
        <w:pStyle w:val="BodyText"/>
        <w:spacing w:before="1"/>
      </w:pPr>
    </w:p>
    <w:p>
      <w:pPr>
        <w:pStyle w:val="ListParagraph"/>
        <w:numPr>
          <w:ilvl w:val="0"/>
          <w:numId w:val="22"/>
        </w:numPr>
        <w:tabs>
          <w:tab w:pos="1956" w:val="left" w:leader="none"/>
        </w:tabs>
        <w:spacing w:line="240" w:lineRule="auto" w:before="1" w:after="0"/>
        <w:ind w:left="1418" w:right="1432" w:firstLine="0"/>
        <w:jc w:val="both"/>
        <w:rPr>
          <w:sz w:val="20"/>
        </w:rPr>
      </w:pPr>
      <w:r>
        <w:rPr>
          <w:sz w:val="20"/>
        </w:rPr>
        <w:t>Establecer, con sujeción a las disposiciones relativas, las normas y bases para la adquisición y arrendamiento de los bienes inmuebles que el Instituto requiera para la prestación de sus servicios, con excepción de aquellos inmuebles que las disposiciones legales aplicables, consideren de dominio</w:t>
      </w:r>
      <w:r>
        <w:rPr>
          <w:spacing w:val="80"/>
          <w:sz w:val="20"/>
        </w:rPr>
        <w:t> </w:t>
      </w:r>
      <w:r>
        <w:rPr>
          <w:spacing w:val="-2"/>
          <w:sz w:val="20"/>
        </w:rPr>
        <w:t>público;</w:t>
      </w:r>
    </w:p>
    <w:p>
      <w:pPr>
        <w:pStyle w:val="ListParagraph"/>
        <w:numPr>
          <w:ilvl w:val="0"/>
          <w:numId w:val="22"/>
        </w:numPr>
        <w:tabs>
          <w:tab w:pos="1957" w:val="left" w:leader="none"/>
        </w:tabs>
        <w:spacing w:line="240" w:lineRule="auto" w:before="229" w:after="0"/>
        <w:ind w:left="1418" w:right="1437" w:firstLine="0"/>
        <w:jc w:val="both"/>
        <w:rPr>
          <w:sz w:val="20"/>
        </w:rPr>
      </w:pPr>
      <w:r>
        <w:rPr>
          <w:sz w:val="20"/>
        </w:rPr>
        <w:t>Presentar anualmente a la Junta de Gobierno, el informe del desempeño de las actividades del Instituto, incluido el ejercicio del presupuesto de ingresos y egresos y estados financieros </w:t>
      </w:r>
      <w:r>
        <w:rPr>
          <w:spacing w:val="-2"/>
          <w:sz w:val="20"/>
        </w:rPr>
        <w:t>correspondientes;</w:t>
      </w:r>
    </w:p>
    <w:p>
      <w:pPr>
        <w:pStyle w:val="BodyText"/>
      </w:pPr>
    </w:p>
    <w:p>
      <w:pPr>
        <w:pStyle w:val="ListParagraph"/>
        <w:numPr>
          <w:ilvl w:val="0"/>
          <w:numId w:val="22"/>
        </w:numPr>
        <w:tabs>
          <w:tab w:pos="1956" w:val="left" w:leader="none"/>
        </w:tabs>
        <w:spacing w:line="240" w:lineRule="auto" w:before="0" w:after="0"/>
        <w:ind w:left="1418" w:right="1433" w:firstLine="0"/>
        <w:jc w:val="both"/>
        <w:rPr>
          <w:sz w:val="20"/>
        </w:rPr>
      </w:pPr>
      <w:r>
        <w:rPr>
          <w:sz w:val="20"/>
        </w:rPr>
        <w:t>Establecer los mecanismos de evaluación que destaquen la eficiencia y la eficacia con que se desempeñe</w:t>
      </w:r>
      <w:r>
        <w:rPr>
          <w:spacing w:val="-1"/>
          <w:sz w:val="20"/>
        </w:rPr>
        <w:t> </w:t>
      </w:r>
      <w:r>
        <w:rPr>
          <w:sz w:val="20"/>
        </w:rPr>
        <w:t>el Instituto</w:t>
      </w:r>
      <w:r>
        <w:rPr>
          <w:spacing w:val="-2"/>
          <w:sz w:val="20"/>
        </w:rPr>
        <w:t> </w:t>
      </w:r>
      <w:r>
        <w:rPr>
          <w:sz w:val="20"/>
        </w:rPr>
        <w:t>y presentar a la</w:t>
      </w:r>
      <w:r>
        <w:rPr>
          <w:spacing w:val="-1"/>
          <w:sz w:val="20"/>
        </w:rPr>
        <w:t> </w:t>
      </w:r>
      <w:r>
        <w:rPr>
          <w:sz w:val="20"/>
        </w:rPr>
        <w:t>Junta de</w:t>
      </w:r>
      <w:r>
        <w:rPr>
          <w:spacing w:val="-2"/>
          <w:sz w:val="20"/>
        </w:rPr>
        <w:t> </w:t>
      </w:r>
      <w:r>
        <w:rPr>
          <w:sz w:val="20"/>
        </w:rPr>
        <w:t>Gobierno</w:t>
      </w:r>
      <w:r>
        <w:rPr>
          <w:spacing w:val="-1"/>
          <w:sz w:val="20"/>
        </w:rPr>
        <w:t> </w:t>
      </w:r>
      <w:r>
        <w:rPr>
          <w:sz w:val="20"/>
        </w:rPr>
        <w:t>cuando menos dos veces al</w:t>
      </w:r>
      <w:r>
        <w:rPr>
          <w:spacing w:val="-2"/>
          <w:sz w:val="20"/>
        </w:rPr>
        <w:t> </w:t>
      </w:r>
      <w:r>
        <w:rPr>
          <w:sz w:val="20"/>
        </w:rPr>
        <w:t>año,</w:t>
      </w:r>
      <w:r>
        <w:rPr>
          <w:spacing w:val="-1"/>
          <w:sz w:val="20"/>
        </w:rPr>
        <w:t> </w:t>
      </w:r>
      <w:r>
        <w:rPr>
          <w:sz w:val="20"/>
        </w:rPr>
        <w:t>la</w:t>
      </w:r>
      <w:r>
        <w:rPr>
          <w:spacing w:val="-1"/>
          <w:sz w:val="20"/>
        </w:rPr>
        <w:t> </w:t>
      </w:r>
      <w:r>
        <w:rPr>
          <w:sz w:val="20"/>
        </w:rPr>
        <w:t>evaluación de gestión con el detalle que previamente se acuerdo con la propia Junta de Gobierno, escuchando al Comisario, tomando las acciones correspondientes para corregir las deficiencias que detectaren;</w:t>
      </w:r>
    </w:p>
    <w:p>
      <w:pPr>
        <w:pStyle w:val="BodyText"/>
      </w:pPr>
    </w:p>
    <w:p>
      <w:pPr>
        <w:pStyle w:val="ListParagraph"/>
        <w:numPr>
          <w:ilvl w:val="0"/>
          <w:numId w:val="22"/>
        </w:numPr>
        <w:tabs>
          <w:tab w:pos="2124" w:val="left" w:leader="none"/>
        </w:tabs>
        <w:spacing w:line="240" w:lineRule="auto" w:before="0" w:after="0"/>
        <w:ind w:left="2124" w:right="0" w:hanging="706"/>
        <w:jc w:val="both"/>
        <w:rPr>
          <w:sz w:val="20"/>
        </w:rPr>
      </w:pPr>
      <w:r>
        <w:rPr>
          <w:sz w:val="20"/>
        </w:rPr>
        <w:t>Ejecutar</w:t>
      </w:r>
      <w:r>
        <w:rPr>
          <w:spacing w:val="-7"/>
          <w:sz w:val="20"/>
        </w:rPr>
        <w:t> </w:t>
      </w:r>
      <w:r>
        <w:rPr>
          <w:sz w:val="20"/>
        </w:rPr>
        <w:t>las</w:t>
      </w:r>
      <w:r>
        <w:rPr>
          <w:spacing w:val="-7"/>
          <w:sz w:val="20"/>
        </w:rPr>
        <w:t> </w:t>
      </w:r>
      <w:r>
        <w:rPr>
          <w:sz w:val="20"/>
        </w:rPr>
        <w:t>disposiciones</w:t>
      </w:r>
      <w:r>
        <w:rPr>
          <w:spacing w:val="-4"/>
          <w:sz w:val="20"/>
        </w:rPr>
        <w:t> </w:t>
      </w:r>
      <w:r>
        <w:rPr>
          <w:sz w:val="20"/>
        </w:rPr>
        <w:t>generales</w:t>
      </w:r>
      <w:r>
        <w:rPr>
          <w:spacing w:val="-7"/>
          <w:sz w:val="20"/>
        </w:rPr>
        <w:t> </w:t>
      </w:r>
      <w:r>
        <w:rPr>
          <w:sz w:val="20"/>
        </w:rPr>
        <w:t>y</w:t>
      </w:r>
      <w:r>
        <w:rPr>
          <w:spacing w:val="-7"/>
          <w:sz w:val="20"/>
        </w:rPr>
        <w:t> </w:t>
      </w:r>
      <w:r>
        <w:rPr>
          <w:sz w:val="20"/>
        </w:rPr>
        <w:t>acuerdos</w:t>
      </w:r>
      <w:r>
        <w:rPr>
          <w:spacing w:val="-6"/>
          <w:sz w:val="20"/>
        </w:rPr>
        <w:t> </w:t>
      </w:r>
      <w:r>
        <w:rPr>
          <w:sz w:val="20"/>
        </w:rPr>
        <w:t>que</w:t>
      </w:r>
      <w:r>
        <w:rPr>
          <w:spacing w:val="-7"/>
          <w:sz w:val="20"/>
        </w:rPr>
        <w:t> </w:t>
      </w:r>
      <w:r>
        <w:rPr>
          <w:sz w:val="20"/>
        </w:rPr>
        <w:t>dicte</w:t>
      </w:r>
      <w:r>
        <w:rPr>
          <w:spacing w:val="-5"/>
          <w:sz w:val="20"/>
        </w:rPr>
        <w:t> </w:t>
      </w:r>
      <w:r>
        <w:rPr>
          <w:sz w:val="20"/>
        </w:rPr>
        <w:t>la</w:t>
      </w:r>
      <w:r>
        <w:rPr>
          <w:spacing w:val="-8"/>
          <w:sz w:val="20"/>
        </w:rPr>
        <w:t> </w:t>
      </w:r>
      <w:r>
        <w:rPr>
          <w:sz w:val="20"/>
        </w:rPr>
        <w:t>Junta</w:t>
      </w:r>
      <w:r>
        <w:rPr>
          <w:spacing w:val="-6"/>
          <w:sz w:val="20"/>
        </w:rPr>
        <w:t> </w:t>
      </w:r>
      <w:r>
        <w:rPr>
          <w:sz w:val="20"/>
        </w:rPr>
        <w:t>de</w:t>
      </w:r>
      <w:r>
        <w:rPr>
          <w:spacing w:val="-9"/>
          <w:sz w:val="20"/>
        </w:rPr>
        <w:t> </w:t>
      </w:r>
      <w:r>
        <w:rPr>
          <w:spacing w:val="-2"/>
          <w:sz w:val="20"/>
        </w:rPr>
        <w:t>Gobierno;</w:t>
      </w:r>
    </w:p>
    <w:p>
      <w:pPr>
        <w:pStyle w:val="ListParagraph"/>
        <w:spacing w:after="0" w:line="240" w:lineRule="auto"/>
        <w:jc w:val="both"/>
        <w:rPr>
          <w:sz w:val="20"/>
        </w:rPr>
        <w:sectPr>
          <w:pgSz w:w="12240" w:h="15840"/>
          <w:pgMar w:header="0" w:footer="774" w:top="20" w:bottom="960" w:left="0" w:right="0"/>
        </w:sectPr>
      </w:pPr>
    </w:p>
    <w:p>
      <w:pPr>
        <w:pStyle w:val="BodyText"/>
      </w:pPr>
      <w:r>
        <w:rPr/>
        <mc:AlternateContent>
          <mc:Choice Requires="wps">
            <w:drawing>
              <wp:inline distT="0" distB="0" distL="0" distR="0">
                <wp:extent cx="7663180" cy="1176020"/>
                <wp:effectExtent l="0" t="0" r="0" b="5080"/>
                <wp:docPr id="45" name="Group 45"/>
                <wp:cNvGraphicFramePr>
                  <a:graphicFrameLocks/>
                </wp:cNvGraphicFramePr>
                <a:graphic>
                  <a:graphicData uri="http://schemas.microsoft.com/office/word/2010/wordprocessingGroup">
                    <wpg:wgp>
                      <wpg:cNvPr id="45" name="Group 45"/>
                      <wpg:cNvGrpSpPr/>
                      <wpg:grpSpPr>
                        <a:xfrm>
                          <a:off x="0" y="0"/>
                          <a:ext cx="7663180" cy="1176020"/>
                          <a:chExt cx="7663180" cy="1176020"/>
                        </a:xfrm>
                      </wpg:grpSpPr>
                      <pic:pic>
                        <pic:nvPicPr>
                          <pic:cNvPr id="46" name="Image 46"/>
                          <pic:cNvPicPr/>
                        </pic:nvPicPr>
                        <pic:blipFill>
                          <a:blip r:embed="rId6" cstate="print"/>
                          <a:stretch>
                            <a:fillRect/>
                          </a:stretch>
                        </pic:blipFill>
                        <pic:spPr>
                          <a:xfrm>
                            <a:off x="0" y="0"/>
                            <a:ext cx="7663180" cy="1076325"/>
                          </a:xfrm>
                          <a:prstGeom prst="rect">
                            <a:avLst/>
                          </a:prstGeom>
                        </pic:spPr>
                      </pic:pic>
                      <wps:wsp>
                        <wps:cNvPr id="47" name="Textbox 47"/>
                        <wps:cNvSpPr txBox="1"/>
                        <wps:spPr>
                          <a:xfrm>
                            <a:off x="0" y="0"/>
                            <a:ext cx="7663180" cy="1176020"/>
                          </a:xfrm>
                          <a:prstGeom prst="rect">
                            <a:avLst/>
                          </a:prstGeom>
                        </wps:spPr>
                        <wps:txbx>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7"/>
                                <w:rPr>
                                  <w:rFonts w:ascii="Times New Roman"/>
                                  <w:i/>
                                  <w:sz w:val="18"/>
                                </w:rPr>
                              </w:pPr>
                            </w:p>
                            <w:p>
                              <w:pPr>
                                <w:spacing w:before="0"/>
                                <w:ind w:left="1418" w:right="1247" w:firstLine="0"/>
                                <w:jc w:val="left"/>
                                <w:rPr>
                                  <w:sz w:val="20"/>
                                </w:rPr>
                              </w:pPr>
                              <w:r>
                                <w:rPr>
                                  <w:rFonts w:ascii="Arial" w:hAnsi="Arial"/>
                                  <w:b/>
                                  <w:sz w:val="20"/>
                                </w:rPr>
                                <w:t>XXVIII.</w:t>
                              </w:r>
                              <w:r>
                                <w:rPr>
                                  <w:rFonts w:ascii="Arial" w:hAnsi="Arial"/>
                                  <w:b/>
                                  <w:spacing w:val="38"/>
                                  <w:sz w:val="20"/>
                                </w:rPr>
                                <w:t> </w:t>
                              </w:r>
                              <w:r>
                                <w:rPr>
                                  <w:sz w:val="20"/>
                                </w:rPr>
                                <w:t>Establecer</w:t>
                              </w:r>
                              <w:r>
                                <w:rPr>
                                  <w:spacing w:val="40"/>
                                  <w:sz w:val="20"/>
                                </w:rPr>
                                <w:t> </w:t>
                              </w:r>
                              <w:r>
                                <w:rPr>
                                  <w:sz w:val="20"/>
                                </w:rPr>
                                <w:t>los</w:t>
                              </w:r>
                              <w:r>
                                <w:rPr>
                                  <w:spacing w:val="40"/>
                                  <w:sz w:val="20"/>
                                </w:rPr>
                                <w:t> </w:t>
                              </w:r>
                              <w:r>
                                <w:rPr>
                                  <w:sz w:val="20"/>
                                </w:rPr>
                                <w:t>métodos</w:t>
                              </w:r>
                              <w:r>
                                <w:rPr>
                                  <w:spacing w:val="40"/>
                                  <w:sz w:val="20"/>
                                </w:rPr>
                                <w:t> </w:t>
                              </w:r>
                              <w:r>
                                <w:rPr>
                                  <w:sz w:val="20"/>
                                </w:rPr>
                                <w:t>que</w:t>
                              </w:r>
                              <w:r>
                                <w:rPr>
                                  <w:spacing w:val="40"/>
                                  <w:sz w:val="20"/>
                                </w:rPr>
                                <w:t> </w:t>
                              </w:r>
                              <w:r>
                                <w:rPr>
                                  <w:sz w:val="20"/>
                                </w:rPr>
                                <w:t>permitan</w:t>
                              </w:r>
                              <w:r>
                                <w:rPr>
                                  <w:spacing w:val="40"/>
                                  <w:sz w:val="20"/>
                                </w:rPr>
                                <w:t> </w:t>
                              </w:r>
                              <w:r>
                                <w:rPr>
                                  <w:sz w:val="20"/>
                                </w:rPr>
                                <w:t>el</w:t>
                              </w:r>
                              <w:r>
                                <w:rPr>
                                  <w:spacing w:val="40"/>
                                  <w:sz w:val="20"/>
                                </w:rPr>
                                <w:t> </w:t>
                              </w:r>
                              <w:r>
                                <w:rPr>
                                  <w:sz w:val="20"/>
                                </w:rPr>
                                <w:t>óptimo</w:t>
                              </w:r>
                              <w:r>
                                <w:rPr>
                                  <w:spacing w:val="40"/>
                                  <w:sz w:val="20"/>
                                </w:rPr>
                                <w:t> </w:t>
                              </w:r>
                              <w:r>
                                <w:rPr>
                                  <w:sz w:val="20"/>
                                </w:rPr>
                                <w:t>aprovechamiento</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muebles</w:t>
                              </w:r>
                              <w:r>
                                <w:rPr>
                                  <w:spacing w:val="40"/>
                                  <w:sz w:val="20"/>
                                </w:rPr>
                                <w:t> </w:t>
                              </w:r>
                              <w:r>
                                <w:rPr>
                                  <w:sz w:val="20"/>
                                </w:rPr>
                                <w:t>e inmuebles del Instituto;</w:t>
                              </w:r>
                            </w:p>
                          </w:txbxContent>
                        </wps:txbx>
                        <wps:bodyPr wrap="square" lIns="0" tIns="0" rIns="0" bIns="0" rtlCol="0">
                          <a:noAutofit/>
                        </wps:bodyPr>
                      </wps:wsp>
                    </wpg:wgp>
                  </a:graphicData>
                </a:graphic>
              </wp:inline>
            </w:drawing>
          </mc:Choice>
          <mc:Fallback>
            <w:pict>
              <v:group style="width:603.4pt;height:92.6pt;mso-position-horizontal-relative:char;mso-position-vertical-relative:line" id="docshapegroup38" coordorigin="0,0" coordsize="12068,1852">
                <v:shape style="position:absolute;left:0;top:0;width:12068;height:1695" type="#_x0000_t75" id="docshape39" stroked="false">
                  <v:imagedata r:id="rId6" o:title=""/>
                </v:shape>
                <v:shape style="position:absolute;left:0;top:0;width:12068;height:1852" type="#_x0000_t202" id="docshape40" filled="false" stroked="false">
                  <v:textbox inset="0,0,0,0">
                    <w:txbxContent>
                      <w:p>
                        <w:pPr>
                          <w:spacing w:line="240" w:lineRule="auto" w:before="0"/>
                          <w:rPr>
                            <w:sz w:val="18"/>
                          </w:rPr>
                        </w:pPr>
                      </w:p>
                      <w:p>
                        <w:pPr>
                          <w:spacing w:line="240" w:lineRule="auto" w:before="0"/>
                          <w:rPr>
                            <w:sz w:val="18"/>
                          </w:rPr>
                        </w:pPr>
                      </w:p>
                      <w:p>
                        <w:pPr>
                          <w:spacing w:line="240" w:lineRule="auto" w:before="62"/>
                          <w:rPr>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7"/>
                          <w:rPr>
                            <w:rFonts w:ascii="Times New Roman"/>
                            <w:i/>
                            <w:sz w:val="18"/>
                          </w:rPr>
                        </w:pPr>
                      </w:p>
                      <w:p>
                        <w:pPr>
                          <w:spacing w:before="0"/>
                          <w:ind w:left="1418" w:right="1247" w:firstLine="0"/>
                          <w:jc w:val="left"/>
                          <w:rPr>
                            <w:sz w:val="20"/>
                          </w:rPr>
                        </w:pPr>
                        <w:r>
                          <w:rPr>
                            <w:rFonts w:ascii="Arial" w:hAnsi="Arial"/>
                            <w:b/>
                            <w:sz w:val="20"/>
                          </w:rPr>
                          <w:t>XXVIII.</w:t>
                        </w:r>
                        <w:r>
                          <w:rPr>
                            <w:rFonts w:ascii="Arial" w:hAnsi="Arial"/>
                            <w:b/>
                            <w:spacing w:val="38"/>
                            <w:sz w:val="20"/>
                          </w:rPr>
                          <w:t> </w:t>
                        </w:r>
                        <w:r>
                          <w:rPr>
                            <w:sz w:val="20"/>
                          </w:rPr>
                          <w:t>Establecer</w:t>
                        </w:r>
                        <w:r>
                          <w:rPr>
                            <w:spacing w:val="40"/>
                            <w:sz w:val="20"/>
                          </w:rPr>
                          <w:t> </w:t>
                        </w:r>
                        <w:r>
                          <w:rPr>
                            <w:sz w:val="20"/>
                          </w:rPr>
                          <w:t>los</w:t>
                        </w:r>
                        <w:r>
                          <w:rPr>
                            <w:spacing w:val="40"/>
                            <w:sz w:val="20"/>
                          </w:rPr>
                          <w:t> </w:t>
                        </w:r>
                        <w:r>
                          <w:rPr>
                            <w:sz w:val="20"/>
                          </w:rPr>
                          <w:t>métodos</w:t>
                        </w:r>
                        <w:r>
                          <w:rPr>
                            <w:spacing w:val="40"/>
                            <w:sz w:val="20"/>
                          </w:rPr>
                          <w:t> </w:t>
                        </w:r>
                        <w:r>
                          <w:rPr>
                            <w:sz w:val="20"/>
                          </w:rPr>
                          <w:t>que</w:t>
                        </w:r>
                        <w:r>
                          <w:rPr>
                            <w:spacing w:val="40"/>
                            <w:sz w:val="20"/>
                          </w:rPr>
                          <w:t> </w:t>
                        </w:r>
                        <w:r>
                          <w:rPr>
                            <w:sz w:val="20"/>
                          </w:rPr>
                          <w:t>permitan</w:t>
                        </w:r>
                        <w:r>
                          <w:rPr>
                            <w:spacing w:val="40"/>
                            <w:sz w:val="20"/>
                          </w:rPr>
                          <w:t> </w:t>
                        </w:r>
                        <w:r>
                          <w:rPr>
                            <w:sz w:val="20"/>
                          </w:rPr>
                          <w:t>el</w:t>
                        </w:r>
                        <w:r>
                          <w:rPr>
                            <w:spacing w:val="40"/>
                            <w:sz w:val="20"/>
                          </w:rPr>
                          <w:t> </w:t>
                        </w:r>
                        <w:r>
                          <w:rPr>
                            <w:sz w:val="20"/>
                          </w:rPr>
                          <w:t>óptimo</w:t>
                        </w:r>
                        <w:r>
                          <w:rPr>
                            <w:spacing w:val="40"/>
                            <w:sz w:val="20"/>
                          </w:rPr>
                          <w:t> </w:t>
                        </w:r>
                        <w:r>
                          <w:rPr>
                            <w:sz w:val="20"/>
                          </w:rPr>
                          <w:t>aprovechamiento</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muebles</w:t>
                        </w:r>
                        <w:r>
                          <w:rPr>
                            <w:spacing w:val="40"/>
                            <w:sz w:val="20"/>
                          </w:rPr>
                          <w:t> </w:t>
                        </w:r>
                        <w:r>
                          <w:rPr>
                            <w:sz w:val="20"/>
                          </w:rPr>
                          <w:t>e inmuebles del Instituto;</w:t>
                        </w:r>
                      </w:p>
                    </w:txbxContent>
                  </v:textbox>
                  <w10:wrap type="none"/>
                </v:shape>
              </v:group>
            </w:pict>
          </mc:Fallback>
        </mc:AlternateContent>
      </w:r>
      <w:r>
        <w:rPr/>
      </w:r>
    </w:p>
    <w:p>
      <w:pPr>
        <w:pStyle w:val="ListParagraph"/>
        <w:numPr>
          <w:ilvl w:val="0"/>
          <w:numId w:val="23"/>
        </w:numPr>
        <w:tabs>
          <w:tab w:pos="1956" w:val="left" w:leader="none"/>
        </w:tabs>
        <w:spacing w:line="240" w:lineRule="auto" w:before="225" w:after="0"/>
        <w:ind w:left="1418" w:right="1436" w:firstLine="0"/>
        <w:jc w:val="left"/>
        <w:rPr>
          <w:sz w:val="20"/>
        </w:rPr>
      </w:pPr>
      <w:r>
        <w:rPr>
          <w:sz w:val="20"/>
        </w:rPr>
        <w:t>Establecer y conservar actualizados los procedimientos, sistemas y aplicaciones de los servicios</w:t>
      </w:r>
      <w:r>
        <w:rPr>
          <w:spacing w:val="40"/>
          <w:sz w:val="20"/>
        </w:rPr>
        <w:t> </w:t>
      </w:r>
      <w:r>
        <w:rPr>
          <w:sz w:val="20"/>
        </w:rPr>
        <w:t>del Instituto; y</w:t>
      </w:r>
    </w:p>
    <w:p>
      <w:pPr>
        <w:pStyle w:val="BodyText"/>
        <w:spacing w:before="1"/>
      </w:pPr>
    </w:p>
    <w:p>
      <w:pPr>
        <w:pStyle w:val="ListParagraph"/>
        <w:numPr>
          <w:ilvl w:val="0"/>
          <w:numId w:val="23"/>
        </w:numPr>
        <w:tabs>
          <w:tab w:pos="1957" w:val="left" w:leader="none"/>
        </w:tabs>
        <w:spacing w:line="240" w:lineRule="auto" w:before="0" w:after="0"/>
        <w:ind w:left="1418" w:right="1441" w:firstLine="0"/>
        <w:jc w:val="left"/>
        <w:rPr>
          <w:sz w:val="20"/>
        </w:rPr>
      </w:pPr>
      <w:r>
        <w:rPr>
          <w:sz w:val="20"/>
        </w:rPr>
        <w:t>Las</w:t>
      </w:r>
      <w:r>
        <w:rPr>
          <w:spacing w:val="-3"/>
          <w:sz w:val="20"/>
        </w:rPr>
        <w:t> </w:t>
      </w:r>
      <w:r>
        <w:rPr>
          <w:sz w:val="20"/>
        </w:rPr>
        <w:t>demás</w:t>
      </w:r>
      <w:r>
        <w:rPr>
          <w:spacing w:val="-1"/>
          <w:sz w:val="20"/>
        </w:rPr>
        <w:t> </w:t>
      </w:r>
      <w:r>
        <w:rPr>
          <w:sz w:val="20"/>
        </w:rPr>
        <w:t>que</w:t>
      </w:r>
      <w:r>
        <w:rPr>
          <w:spacing w:val="-4"/>
          <w:sz w:val="20"/>
        </w:rPr>
        <w:t> </w:t>
      </w:r>
      <w:r>
        <w:rPr>
          <w:sz w:val="20"/>
        </w:rPr>
        <w:t>sean</w:t>
      </w:r>
      <w:r>
        <w:rPr>
          <w:spacing w:val="-2"/>
          <w:sz w:val="20"/>
        </w:rPr>
        <w:t> </w:t>
      </w:r>
      <w:r>
        <w:rPr>
          <w:sz w:val="20"/>
        </w:rPr>
        <w:t>necesarias</w:t>
      </w:r>
      <w:r>
        <w:rPr>
          <w:spacing w:val="-1"/>
          <w:sz w:val="20"/>
        </w:rPr>
        <w:t> </w:t>
      </w:r>
      <w:r>
        <w:rPr>
          <w:sz w:val="20"/>
        </w:rPr>
        <w:t>para</w:t>
      </w:r>
      <w:r>
        <w:rPr>
          <w:spacing w:val="-2"/>
          <w:sz w:val="20"/>
        </w:rPr>
        <w:t> </w:t>
      </w:r>
      <w:r>
        <w:rPr>
          <w:sz w:val="20"/>
        </w:rPr>
        <w:t>el</w:t>
      </w:r>
      <w:r>
        <w:rPr>
          <w:spacing w:val="-5"/>
          <w:sz w:val="20"/>
        </w:rPr>
        <w:t> </w:t>
      </w:r>
      <w:r>
        <w:rPr>
          <w:sz w:val="20"/>
        </w:rPr>
        <w:t>cumplimiento del</w:t>
      </w:r>
      <w:r>
        <w:rPr>
          <w:spacing w:val="-3"/>
          <w:sz w:val="20"/>
        </w:rPr>
        <w:t> </w:t>
      </w:r>
      <w:r>
        <w:rPr>
          <w:sz w:val="20"/>
        </w:rPr>
        <w:t>objeto</w:t>
      </w:r>
      <w:r>
        <w:rPr>
          <w:spacing w:val="-3"/>
          <w:sz w:val="20"/>
        </w:rPr>
        <w:t> </w:t>
      </w:r>
      <w:r>
        <w:rPr>
          <w:sz w:val="20"/>
        </w:rPr>
        <w:t>del</w:t>
      </w:r>
      <w:r>
        <w:rPr>
          <w:spacing w:val="-5"/>
          <w:sz w:val="20"/>
        </w:rPr>
        <w:t> </w:t>
      </w:r>
      <w:r>
        <w:rPr>
          <w:sz w:val="20"/>
        </w:rPr>
        <w:t>Instituto</w:t>
      </w:r>
      <w:r>
        <w:rPr>
          <w:spacing w:val="-2"/>
          <w:sz w:val="20"/>
        </w:rPr>
        <w:t> </w:t>
      </w:r>
      <w:r>
        <w:rPr>
          <w:sz w:val="20"/>
        </w:rPr>
        <w:t>y</w:t>
      </w:r>
      <w:r>
        <w:rPr>
          <w:spacing w:val="-1"/>
          <w:sz w:val="20"/>
        </w:rPr>
        <w:t> </w:t>
      </w:r>
      <w:r>
        <w:rPr>
          <w:sz w:val="20"/>
        </w:rPr>
        <w:t>le asigne</w:t>
      </w:r>
      <w:r>
        <w:rPr>
          <w:spacing w:val="-2"/>
          <w:sz w:val="20"/>
        </w:rPr>
        <w:t> </w:t>
      </w:r>
      <w:r>
        <w:rPr>
          <w:sz w:val="20"/>
        </w:rPr>
        <w:t>la</w:t>
      </w:r>
      <w:r>
        <w:rPr>
          <w:spacing w:val="-2"/>
          <w:sz w:val="20"/>
        </w:rPr>
        <w:t> </w:t>
      </w:r>
      <w:r>
        <w:rPr>
          <w:sz w:val="20"/>
        </w:rPr>
        <w:t>Junta</w:t>
      </w:r>
      <w:r>
        <w:rPr>
          <w:spacing w:val="-4"/>
          <w:sz w:val="20"/>
        </w:rPr>
        <w:t> </w:t>
      </w:r>
      <w:r>
        <w:rPr>
          <w:sz w:val="20"/>
        </w:rPr>
        <w:t>de Gobierno, la presente Ley y demás disposiciones legales aplicables.</w:t>
      </w:r>
    </w:p>
    <w:p>
      <w:pPr>
        <w:pStyle w:val="BodyText"/>
        <w:spacing w:before="229"/>
      </w:pPr>
    </w:p>
    <w:p>
      <w:pPr>
        <w:spacing w:before="0"/>
        <w:ind w:left="3942" w:right="3942" w:firstLine="0"/>
        <w:jc w:val="center"/>
        <w:rPr>
          <w:rFonts w:ascii="Arial" w:hAnsi="Arial"/>
          <w:b/>
          <w:sz w:val="20"/>
        </w:rPr>
      </w:pPr>
      <w:r>
        <w:rPr>
          <w:rFonts w:ascii="Arial" w:hAnsi="Arial"/>
          <w:b/>
          <w:sz w:val="20"/>
        </w:rPr>
        <w:t>CAPÍTULO</w:t>
      </w:r>
      <w:r>
        <w:rPr>
          <w:rFonts w:ascii="Arial" w:hAnsi="Arial"/>
          <w:b/>
          <w:spacing w:val="-7"/>
          <w:sz w:val="20"/>
        </w:rPr>
        <w:t> </w:t>
      </w:r>
      <w:r>
        <w:rPr>
          <w:rFonts w:ascii="Arial" w:hAnsi="Arial"/>
          <w:b/>
          <w:sz w:val="20"/>
        </w:rPr>
        <w:t>II</w:t>
      </w:r>
      <w:r>
        <w:rPr>
          <w:rFonts w:ascii="Arial" w:hAnsi="Arial"/>
          <w:b/>
          <w:spacing w:val="-5"/>
          <w:sz w:val="20"/>
        </w:rPr>
        <w:t> BIS</w:t>
      </w:r>
    </w:p>
    <w:p>
      <w:pPr>
        <w:spacing w:before="1"/>
        <w:ind w:left="937" w:right="94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POLÍTICAS</w:t>
      </w:r>
      <w:r>
        <w:rPr>
          <w:rFonts w:ascii="Arial" w:hAnsi="Arial"/>
          <w:b/>
          <w:spacing w:val="-4"/>
          <w:sz w:val="20"/>
        </w:rPr>
        <w:t> </w:t>
      </w:r>
      <w:r>
        <w:rPr>
          <w:rFonts w:ascii="Arial" w:hAnsi="Arial"/>
          <w:b/>
          <w:sz w:val="20"/>
        </w:rPr>
        <w:t>PÚBLICAS</w:t>
      </w:r>
      <w:r>
        <w:rPr>
          <w:rFonts w:ascii="Arial" w:hAnsi="Arial"/>
          <w:b/>
          <w:spacing w:val="-4"/>
          <w:sz w:val="20"/>
        </w:rPr>
        <w:t> </w:t>
      </w:r>
      <w:r>
        <w:rPr>
          <w:rFonts w:ascii="Arial" w:hAnsi="Arial"/>
          <w:b/>
          <w:sz w:val="20"/>
        </w:rPr>
        <w:t>EN</w:t>
      </w:r>
      <w:r>
        <w:rPr>
          <w:rFonts w:ascii="Arial" w:hAnsi="Arial"/>
          <w:b/>
          <w:spacing w:val="-3"/>
          <w:sz w:val="20"/>
        </w:rPr>
        <w:t> </w:t>
      </w:r>
      <w:r>
        <w:rPr>
          <w:rFonts w:ascii="Arial" w:hAnsi="Arial"/>
          <w:b/>
          <w:sz w:val="20"/>
        </w:rPr>
        <w:t>MATERIA</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2"/>
          <w:sz w:val="20"/>
        </w:rPr>
        <w:t>JUVENTUD</w:t>
      </w:r>
    </w:p>
    <w:p>
      <w:pPr>
        <w:spacing w:before="1"/>
        <w:ind w:left="7467" w:right="0" w:firstLine="0"/>
        <w:jc w:val="lef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1"/>
          <w:sz w:val="14"/>
        </w:rPr>
        <w:t> </w:t>
      </w:r>
      <w:r>
        <w:rPr>
          <w:rFonts w:ascii="Arial"/>
          <w:i/>
          <w:color w:val="006FC0"/>
          <w:sz w:val="14"/>
        </w:rPr>
        <w:t>22</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abril</w:t>
      </w:r>
      <w:r>
        <w:rPr>
          <w:rFonts w:ascii="Arial"/>
          <w:i/>
          <w:color w:val="006FC0"/>
          <w:spacing w:val="-1"/>
          <w:sz w:val="14"/>
        </w:rPr>
        <w:t> </w:t>
      </w:r>
      <w:r>
        <w:rPr>
          <w:rFonts w:ascii="Arial"/>
          <w:i/>
          <w:color w:val="006FC0"/>
          <w:sz w:val="14"/>
        </w:rPr>
        <w:t>de</w:t>
      </w:r>
      <w:r>
        <w:rPr>
          <w:rFonts w:ascii="Arial"/>
          <w:i/>
          <w:color w:val="006FC0"/>
          <w:spacing w:val="-3"/>
          <w:sz w:val="14"/>
        </w:rPr>
        <w:t> </w:t>
      </w:r>
      <w:r>
        <w:rPr>
          <w:rFonts w:ascii="Arial"/>
          <w:i/>
          <w:color w:val="006FC0"/>
          <w:spacing w:val="-4"/>
          <w:sz w:val="14"/>
        </w:rPr>
        <w:t>2022.</w:t>
      </w:r>
    </w:p>
    <w:p>
      <w:pPr>
        <w:pStyle w:val="BodyText"/>
        <w:spacing w:before="66"/>
        <w:rPr>
          <w:rFonts w:ascii="Arial"/>
          <w:i/>
          <w:sz w:val="14"/>
        </w:rPr>
      </w:pPr>
    </w:p>
    <w:p>
      <w:pPr>
        <w:pStyle w:val="BodyText"/>
        <w:ind w:left="1418" w:right="1392"/>
      </w:pPr>
      <w:r>
        <w:rPr>
          <w:rFonts w:ascii="Arial" w:hAnsi="Arial"/>
          <w:b/>
        </w:rPr>
        <w:t>Artículo 65 Bis. </w:t>
      </w:r>
      <w:r>
        <w:rPr/>
        <w:t>La planeación, programación y presupuestación de las políticas públicas en materia de juventud, comprenden de manera enunciativa y no limitativa, las siguientes acciones:</w:t>
      </w:r>
    </w:p>
    <w:p>
      <w:pPr>
        <w:pStyle w:val="BodyText"/>
        <w:spacing w:before="2"/>
      </w:pPr>
    </w:p>
    <w:p>
      <w:pPr>
        <w:pStyle w:val="ListParagraph"/>
        <w:numPr>
          <w:ilvl w:val="0"/>
          <w:numId w:val="24"/>
        </w:numPr>
        <w:tabs>
          <w:tab w:pos="1983" w:val="left" w:leader="none"/>
          <w:tab w:pos="1985" w:val="left" w:leader="none"/>
        </w:tabs>
        <w:spacing w:line="240" w:lineRule="auto" w:before="0" w:after="0"/>
        <w:ind w:left="1985" w:right="1419" w:hanging="567"/>
        <w:jc w:val="both"/>
        <w:rPr>
          <w:sz w:val="20"/>
        </w:rPr>
      </w:pPr>
      <w:r>
        <w:rPr>
          <w:sz w:val="20"/>
        </w:rPr>
        <w:t>Promover programas y proyectos tendentes a generar una cultura de respeto, tolerancia y reconocimiento de los derechos, valores, potencialidades y conductas de las personas jóvenes;</w:t>
      </w:r>
    </w:p>
    <w:p>
      <w:pPr>
        <w:pStyle w:val="ListParagraph"/>
        <w:numPr>
          <w:ilvl w:val="0"/>
          <w:numId w:val="24"/>
        </w:numPr>
        <w:tabs>
          <w:tab w:pos="1982" w:val="left" w:leader="none"/>
          <w:tab w:pos="1985" w:val="left" w:leader="none"/>
        </w:tabs>
        <w:spacing w:line="240" w:lineRule="auto" w:before="229" w:after="0"/>
        <w:ind w:left="1985" w:right="1414" w:hanging="567"/>
        <w:jc w:val="both"/>
        <w:rPr>
          <w:sz w:val="20"/>
        </w:rPr>
      </w:pPr>
      <w:r>
        <w:rPr>
          <w:sz w:val="20"/>
        </w:rPr>
        <w:t>Fomentar la cohesión social e inclusión de los grupos prioritarios como las mujeres; niñas, niños y adolescentes; personas jóvenes; personas mayores; personas con discapacidad; personas de la diversidad sexual; personas migrantes; personas víctimas; personas en situación de calle;</w:t>
      </w:r>
      <w:r>
        <w:rPr>
          <w:spacing w:val="40"/>
          <w:sz w:val="20"/>
        </w:rPr>
        <w:t> </w:t>
      </w:r>
      <w:r>
        <w:rPr>
          <w:sz w:val="20"/>
        </w:rPr>
        <w:t>personas privadas de la libertad; personas que residen en instituciones de asistencia social; personas afrodescendientes; personas indígenas y minorías religiosas;</w:t>
      </w:r>
    </w:p>
    <w:p>
      <w:pPr>
        <w:pStyle w:val="BodyText"/>
      </w:pPr>
    </w:p>
    <w:p>
      <w:pPr>
        <w:pStyle w:val="ListParagraph"/>
        <w:numPr>
          <w:ilvl w:val="0"/>
          <w:numId w:val="24"/>
        </w:numPr>
        <w:tabs>
          <w:tab w:pos="1981" w:val="left" w:leader="none"/>
          <w:tab w:pos="1985" w:val="left" w:leader="none"/>
        </w:tabs>
        <w:spacing w:line="240" w:lineRule="auto" w:before="0" w:after="0"/>
        <w:ind w:left="1985" w:right="1418" w:hanging="567"/>
        <w:jc w:val="both"/>
        <w:rPr>
          <w:sz w:val="20"/>
        </w:rPr>
      </w:pPr>
      <w:r>
        <w:rPr>
          <w:sz w:val="20"/>
        </w:rPr>
        <w:t>Atender con acciones concretas, la diversidad ideológica y cultural de la juventud hidalguense, particularmente las Zonas de Atención Prioritaria, en las poblaciones y asentamientos indígenas, con pleno respeto de sus normas y leyes internas;</w:t>
      </w:r>
    </w:p>
    <w:p>
      <w:pPr>
        <w:pStyle w:val="BodyText"/>
        <w:spacing w:before="1"/>
      </w:pPr>
    </w:p>
    <w:p>
      <w:pPr>
        <w:pStyle w:val="ListParagraph"/>
        <w:numPr>
          <w:ilvl w:val="0"/>
          <w:numId w:val="24"/>
        </w:numPr>
        <w:tabs>
          <w:tab w:pos="1985" w:val="left" w:leader="none"/>
        </w:tabs>
        <w:spacing w:line="240" w:lineRule="auto" w:before="1" w:after="0"/>
        <w:ind w:left="1985" w:right="1417" w:hanging="567"/>
        <w:jc w:val="both"/>
        <w:rPr>
          <w:sz w:val="20"/>
        </w:rPr>
      </w:pPr>
      <w:r>
        <w:rPr>
          <w:sz w:val="20"/>
        </w:rPr>
        <w:t>Proporcionar atención integral en salud, con especial énfasis en las acciones de prevención de adicciones, accidentes, embarazo juvenil, sexualidad anticipada, maternidad y paternidad temprana, en su caso, considerando su entorno familiar y social;</w:t>
      </w:r>
    </w:p>
    <w:p>
      <w:pPr>
        <w:pStyle w:val="ListParagraph"/>
        <w:numPr>
          <w:ilvl w:val="0"/>
          <w:numId w:val="24"/>
        </w:numPr>
        <w:tabs>
          <w:tab w:pos="1983" w:val="left" w:leader="none"/>
          <w:tab w:pos="1985" w:val="left" w:leader="none"/>
        </w:tabs>
        <w:spacing w:line="240" w:lineRule="auto" w:before="0" w:after="0"/>
        <w:ind w:left="1985" w:right="1420" w:hanging="567"/>
        <w:jc w:val="both"/>
        <w:rPr>
          <w:sz w:val="20"/>
        </w:rPr>
      </w:pPr>
      <w:r>
        <w:rPr>
          <w:sz w:val="20"/>
        </w:rPr>
        <w:t>Erradicar el analfabetismo, prevenir la deserción escolar, procurar el incremento de años de</w:t>
      </w:r>
      <w:r>
        <w:rPr>
          <w:spacing w:val="40"/>
          <w:sz w:val="20"/>
        </w:rPr>
        <w:t> </w:t>
      </w:r>
      <w:r>
        <w:rPr>
          <w:sz w:val="20"/>
        </w:rPr>
        <w:t>estudio y la adaptación del sistema educativo al uso de las nuevas tecnologías y su fácil acceso para las y los jóvenes;</w:t>
      </w:r>
    </w:p>
    <w:p>
      <w:pPr>
        <w:pStyle w:val="ListParagraph"/>
        <w:numPr>
          <w:ilvl w:val="0"/>
          <w:numId w:val="24"/>
        </w:numPr>
        <w:tabs>
          <w:tab w:pos="1985" w:val="left" w:leader="none"/>
        </w:tabs>
        <w:spacing w:line="240" w:lineRule="auto" w:before="228" w:after="0"/>
        <w:ind w:left="1985" w:right="1415" w:hanging="567"/>
        <w:jc w:val="both"/>
        <w:rPr>
          <w:sz w:val="20"/>
        </w:rPr>
      </w:pPr>
      <w:r>
        <w:rPr>
          <w:sz w:val="20"/>
        </w:rPr>
        <w:t>Apoyar la incorporación al sector laboral de las y los jóvenes que hayan concluido su preparación técnica y profesional, fomentar bolsas de trabajo, así como el diseño de estrategias para quienes tengan estudios truncos pudiendo acceder a alguna fuente laboral mediante la recuperación escolar, así como la formulación de convenios e incentivos fiscales y capacitación laboral</w:t>
      </w:r>
      <w:r>
        <w:rPr>
          <w:spacing w:val="40"/>
          <w:sz w:val="20"/>
        </w:rPr>
        <w:t> </w:t>
      </w:r>
      <w:r>
        <w:rPr>
          <w:sz w:val="20"/>
        </w:rPr>
        <w:t>adecuada que faciliten a la iniciativa privada la contratación de jóvenes;</w:t>
      </w:r>
    </w:p>
    <w:p>
      <w:pPr>
        <w:pStyle w:val="BodyText"/>
      </w:pPr>
    </w:p>
    <w:p>
      <w:pPr>
        <w:pStyle w:val="ListParagraph"/>
        <w:numPr>
          <w:ilvl w:val="0"/>
          <w:numId w:val="24"/>
        </w:numPr>
        <w:tabs>
          <w:tab w:pos="1983" w:val="left" w:leader="none"/>
          <w:tab w:pos="1985" w:val="left" w:leader="none"/>
        </w:tabs>
        <w:spacing w:line="240" w:lineRule="auto" w:before="0" w:after="0"/>
        <w:ind w:left="1985" w:right="1425" w:hanging="567"/>
        <w:jc w:val="both"/>
        <w:rPr>
          <w:sz w:val="20"/>
        </w:rPr>
      </w:pPr>
      <w:r>
        <w:rPr>
          <w:sz w:val="20"/>
        </w:rPr>
        <w:t>Establecer mecanismos para el rápido desarrollo de la cultura emprendedora y empresarial en la población joven de Hidalgo a través del establecimiento de programas;</w:t>
      </w:r>
    </w:p>
    <w:p>
      <w:pPr>
        <w:pStyle w:val="BodyText"/>
        <w:spacing w:before="2"/>
      </w:pPr>
    </w:p>
    <w:p>
      <w:pPr>
        <w:pStyle w:val="ListParagraph"/>
        <w:numPr>
          <w:ilvl w:val="0"/>
          <w:numId w:val="24"/>
        </w:numPr>
        <w:tabs>
          <w:tab w:pos="1985" w:val="left" w:leader="none"/>
        </w:tabs>
        <w:spacing w:line="240" w:lineRule="auto" w:before="0" w:after="0"/>
        <w:ind w:left="1985" w:right="0" w:hanging="567"/>
        <w:jc w:val="left"/>
        <w:rPr>
          <w:sz w:val="20"/>
        </w:rPr>
      </w:pPr>
      <w:r>
        <w:rPr>
          <w:sz w:val="20"/>
        </w:rPr>
        <w:t>Generar</w:t>
      </w:r>
      <w:r>
        <w:rPr>
          <w:spacing w:val="-7"/>
          <w:sz w:val="20"/>
        </w:rPr>
        <w:t> </w:t>
      </w:r>
      <w:r>
        <w:rPr>
          <w:sz w:val="20"/>
        </w:rPr>
        <w:t>acciones</w:t>
      </w:r>
      <w:r>
        <w:rPr>
          <w:spacing w:val="-7"/>
          <w:sz w:val="20"/>
        </w:rPr>
        <w:t> </w:t>
      </w:r>
      <w:r>
        <w:rPr>
          <w:sz w:val="20"/>
        </w:rPr>
        <w:t>para</w:t>
      </w:r>
      <w:r>
        <w:rPr>
          <w:spacing w:val="-8"/>
          <w:sz w:val="20"/>
        </w:rPr>
        <w:t> </w:t>
      </w:r>
      <w:r>
        <w:rPr>
          <w:sz w:val="20"/>
        </w:rPr>
        <w:t>la</w:t>
      </w:r>
      <w:r>
        <w:rPr>
          <w:spacing w:val="-7"/>
          <w:sz w:val="20"/>
        </w:rPr>
        <w:t> </w:t>
      </w:r>
      <w:r>
        <w:rPr>
          <w:sz w:val="20"/>
        </w:rPr>
        <w:t>prevención</w:t>
      </w:r>
      <w:r>
        <w:rPr>
          <w:spacing w:val="-6"/>
          <w:sz w:val="20"/>
        </w:rPr>
        <w:t> </w:t>
      </w:r>
      <w:r>
        <w:rPr>
          <w:sz w:val="20"/>
        </w:rPr>
        <w:t>del</w:t>
      </w:r>
      <w:r>
        <w:rPr>
          <w:spacing w:val="-8"/>
          <w:sz w:val="20"/>
        </w:rPr>
        <w:t> </w:t>
      </w:r>
      <w:r>
        <w:rPr>
          <w:sz w:val="20"/>
        </w:rPr>
        <w:t>delito;</w:t>
      </w:r>
      <w:r>
        <w:rPr>
          <w:spacing w:val="-8"/>
          <w:sz w:val="20"/>
        </w:rPr>
        <w:t> </w:t>
      </w:r>
      <w:r>
        <w:rPr>
          <w:spacing w:val="-10"/>
          <w:sz w:val="20"/>
        </w:rPr>
        <w:t>y</w:t>
      </w:r>
    </w:p>
    <w:p>
      <w:pPr>
        <w:pStyle w:val="BodyText"/>
        <w:spacing w:before="1"/>
      </w:pPr>
    </w:p>
    <w:p>
      <w:pPr>
        <w:pStyle w:val="ListParagraph"/>
        <w:numPr>
          <w:ilvl w:val="0"/>
          <w:numId w:val="24"/>
        </w:numPr>
        <w:tabs>
          <w:tab w:pos="1985" w:val="left" w:leader="none"/>
        </w:tabs>
        <w:spacing w:line="240" w:lineRule="auto" w:before="0" w:after="0"/>
        <w:ind w:left="1985" w:right="1425" w:hanging="567"/>
        <w:jc w:val="both"/>
        <w:rPr>
          <w:sz w:val="20"/>
        </w:rPr>
      </w:pPr>
      <w:r>
        <w:rPr>
          <w:sz w:val="20"/>
        </w:rPr>
        <w:t>Fomentar la cultura de la legalidad, el respeto de los derechos humanos y la solución pacífica de los conflictos.</w:t>
      </w:r>
    </w:p>
    <w:p>
      <w:pPr>
        <w:spacing w:line="161" w:lineRule="exact" w:before="0"/>
        <w:ind w:left="6968"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2022.</w:t>
      </w:r>
    </w:p>
    <w:p>
      <w:pPr>
        <w:pStyle w:val="BodyText"/>
        <w:rPr>
          <w:rFonts w:ascii="Arial"/>
          <w:i/>
          <w:sz w:val="14"/>
        </w:rPr>
      </w:pPr>
    </w:p>
    <w:p>
      <w:pPr>
        <w:pStyle w:val="BodyText"/>
        <w:spacing w:before="137"/>
        <w:rPr>
          <w:rFonts w:ascii="Arial"/>
          <w:i/>
          <w:sz w:val="14"/>
        </w:rPr>
      </w:pPr>
    </w:p>
    <w:p>
      <w:pPr>
        <w:spacing w:before="0"/>
        <w:ind w:left="5245" w:right="5255" w:firstLine="244"/>
        <w:jc w:val="left"/>
        <w:rPr>
          <w:rFonts w:ascii="Arial" w:hAnsi="Arial"/>
          <w:b/>
          <w:sz w:val="20"/>
        </w:rPr>
      </w:pPr>
      <w:r>
        <w:rPr>
          <w:rFonts w:ascii="Arial" w:hAnsi="Arial"/>
          <w:b/>
          <w:sz w:val="20"/>
        </w:rPr>
        <w:t>CAPÍTULO III DEL</w:t>
      </w:r>
      <w:r>
        <w:rPr>
          <w:rFonts w:ascii="Arial" w:hAnsi="Arial"/>
          <w:b/>
          <w:spacing w:val="-14"/>
          <w:sz w:val="20"/>
        </w:rPr>
        <w:t> </w:t>
      </w:r>
      <w:r>
        <w:rPr>
          <w:rFonts w:ascii="Arial" w:hAnsi="Arial"/>
          <w:b/>
          <w:sz w:val="20"/>
        </w:rPr>
        <w:t>PATRIMONIO</w:t>
      </w:r>
    </w:p>
    <w:p>
      <w:pPr>
        <w:spacing w:before="229"/>
        <w:ind w:left="141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66.</w:t>
      </w:r>
      <w:r>
        <w:rPr>
          <w:rFonts w:ascii="Arial" w:hAnsi="Arial"/>
          <w:b/>
          <w:spacing w:val="-6"/>
          <w:sz w:val="20"/>
        </w:rPr>
        <w:t> </w:t>
      </w:r>
      <w:r>
        <w:rPr>
          <w:sz w:val="20"/>
        </w:rPr>
        <w:t>El</w:t>
      </w:r>
      <w:r>
        <w:rPr>
          <w:spacing w:val="-6"/>
          <w:sz w:val="20"/>
        </w:rPr>
        <w:t> </w:t>
      </w:r>
      <w:r>
        <w:rPr>
          <w:sz w:val="20"/>
        </w:rPr>
        <w:t>Patrimonio</w:t>
      </w:r>
      <w:r>
        <w:rPr>
          <w:spacing w:val="-6"/>
          <w:sz w:val="20"/>
        </w:rPr>
        <w:t> </w:t>
      </w:r>
      <w:r>
        <w:rPr>
          <w:sz w:val="20"/>
        </w:rPr>
        <w:t>del</w:t>
      </w:r>
      <w:r>
        <w:rPr>
          <w:spacing w:val="-7"/>
          <w:sz w:val="20"/>
        </w:rPr>
        <w:t> </w:t>
      </w:r>
      <w:r>
        <w:rPr>
          <w:sz w:val="20"/>
        </w:rPr>
        <w:t>Instituto,</w:t>
      </w:r>
      <w:r>
        <w:rPr>
          <w:spacing w:val="-5"/>
          <w:sz w:val="20"/>
        </w:rPr>
        <w:t> </w:t>
      </w:r>
      <w:r>
        <w:rPr>
          <w:sz w:val="20"/>
        </w:rPr>
        <w:t>se</w:t>
      </w:r>
      <w:r>
        <w:rPr>
          <w:spacing w:val="-8"/>
          <w:sz w:val="20"/>
        </w:rPr>
        <w:t> </w:t>
      </w:r>
      <w:r>
        <w:rPr>
          <w:sz w:val="20"/>
        </w:rPr>
        <w:t>integrará</w:t>
      </w:r>
      <w:r>
        <w:rPr>
          <w:spacing w:val="-7"/>
          <w:sz w:val="20"/>
        </w:rPr>
        <w:t> </w:t>
      </w:r>
      <w:r>
        <w:rPr>
          <w:spacing w:val="-4"/>
          <w:sz w:val="20"/>
        </w:rPr>
        <w:t>con:</w:t>
      </w:r>
    </w:p>
    <w:p>
      <w:pPr>
        <w:spacing w:after="0"/>
        <w:jc w:val="left"/>
        <w:rPr>
          <w:sz w:val="20"/>
        </w:rPr>
        <w:sectPr>
          <w:pgSz w:w="12240" w:h="15840"/>
          <w:pgMar w:header="0" w:footer="774" w:top="20" w:bottom="960" w:left="0" w:right="0"/>
        </w:sectPr>
      </w:pPr>
    </w:p>
    <w:p>
      <w:pPr>
        <w:pStyle w:val="BodyText"/>
      </w:pPr>
      <w:r>
        <w:rPr/>
        <mc:AlternateContent>
          <mc:Choice Requires="wps">
            <w:drawing>
              <wp:inline distT="0" distB="0" distL="0" distR="0">
                <wp:extent cx="7663180" cy="1188720"/>
                <wp:effectExtent l="0" t="0" r="0" b="1905"/>
                <wp:docPr id="48" name="Group 48"/>
                <wp:cNvGraphicFramePr>
                  <a:graphicFrameLocks/>
                </wp:cNvGraphicFramePr>
                <a:graphic>
                  <a:graphicData uri="http://schemas.microsoft.com/office/word/2010/wordprocessingGroup">
                    <wpg:wgp>
                      <wpg:cNvPr id="48" name="Group 48"/>
                      <wpg:cNvGrpSpPr/>
                      <wpg:grpSpPr>
                        <a:xfrm>
                          <a:off x="0" y="0"/>
                          <a:ext cx="7663180" cy="1188720"/>
                          <a:chExt cx="7663180" cy="1188720"/>
                        </a:xfrm>
                      </wpg:grpSpPr>
                      <pic:pic>
                        <pic:nvPicPr>
                          <pic:cNvPr id="49" name="Image 49"/>
                          <pic:cNvPicPr/>
                        </pic:nvPicPr>
                        <pic:blipFill>
                          <a:blip r:embed="rId6" cstate="print"/>
                          <a:stretch>
                            <a:fillRect/>
                          </a:stretch>
                        </pic:blipFill>
                        <pic:spPr>
                          <a:xfrm>
                            <a:off x="0" y="0"/>
                            <a:ext cx="7663180" cy="1076325"/>
                          </a:xfrm>
                          <a:prstGeom prst="rect">
                            <a:avLst/>
                          </a:prstGeom>
                        </pic:spPr>
                      </pic:pic>
                      <wps:wsp>
                        <wps:cNvPr id="50" name="Textbox 50"/>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51" name="Textbox 51"/>
                        <wps:cNvSpPr txBox="1"/>
                        <wps:spPr>
                          <a:xfrm>
                            <a:off x="888288" y="1021505"/>
                            <a:ext cx="5683885" cy="167005"/>
                          </a:xfrm>
                          <a:prstGeom prst="rect">
                            <a:avLst/>
                          </a:prstGeom>
                        </wps:spPr>
                        <wps:txbx>
                          <w:txbxContent>
                            <w:p>
                              <w:pPr>
                                <w:tabs>
                                  <w:tab w:pos="559" w:val="left" w:leader="none"/>
                                </w:tabs>
                                <w:spacing w:before="12"/>
                                <w:ind w:left="20" w:right="0" w:firstLine="0"/>
                                <w:jc w:val="left"/>
                                <w:rPr>
                                  <w:sz w:val="20"/>
                                </w:rPr>
                              </w:pPr>
                              <w:r>
                                <w:rPr>
                                  <w:rFonts w:ascii="Arial"/>
                                  <w:b/>
                                  <w:spacing w:val="-5"/>
                                  <w:sz w:val="20"/>
                                </w:rPr>
                                <w:t>I.</w:t>
                              </w:r>
                              <w:r>
                                <w:rPr>
                                  <w:rFonts w:ascii="Arial"/>
                                  <w:b/>
                                  <w:sz w:val="20"/>
                                </w:rPr>
                                <w:tab/>
                              </w:r>
                              <w:r>
                                <w:rPr>
                                  <w:sz w:val="20"/>
                                </w:rPr>
                                <w:t>Los</w:t>
                              </w:r>
                              <w:r>
                                <w:rPr>
                                  <w:spacing w:val="-7"/>
                                  <w:sz w:val="20"/>
                                </w:rPr>
                                <w:t> </w:t>
                              </w:r>
                              <w:r>
                                <w:rPr>
                                  <w:sz w:val="20"/>
                                </w:rPr>
                                <w:t>recursos</w:t>
                              </w:r>
                              <w:r>
                                <w:rPr>
                                  <w:spacing w:val="-6"/>
                                  <w:sz w:val="20"/>
                                </w:rPr>
                                <w:t> </w:t>
                              </w:r>
                              <w:r>
                                <w:rPr>
                                  <w:sz w:val="20"/>
                                </w:rPr>
                                <w:t>que</w:t>
                              </w:r>
                              <w:r>
                                <w:rPr>
                                  <w:spacing w:val="-7"/>
                                  <w:sz w:val="20"/>
                                </w:rPr>
                                <w:t> </w:t>
                              </w:r>
                              <w:r>
                                <w:rPr>
                                  <w:sz w:val="20"/>
                                </w:rPr>
                                <w:t>conforme</w:t>
                              </w:r>
                              <w:r>
                                <w:rPr>
                                  <w:spacing w:val="-5"/>
                                  <w:sz w:val="20"/>
                                </w:rPr>
                                <w:t> </w:t>
                              </w:r>
                              <w:r>
                                <w:rPr>
                                  <w:sz w:val="20"/>
                                </w:rPr>
                                <w:t>al</w:t>
                              </w:r>
                              <w:r>
                                <w:rPr>
                                  <w:spacing w:val="-6"/>
                                  <w:sz w:val="20"/>
                                </w:rPr>
                                <w:t> </w:t>
                              </w:r>
                              <w:r>
                                <w:rPr>
                                  <w:sz w:val="20"/>
                                </w:rPr>
                                <w:t>presupuesto,</w:t>
                              </w:r>
                              <w:r>
                                <w:rPr>
                                  <w:spacing w:val="-5"/>
                                  <w:sz w:val="20"/>
                                </w:rPr>
                                <w:t> </w:t>
                              </w:r>
                              <w:r>
                                <w:rPr>
                                  <w:sz w:val="20"/>
                                </w:rPr>
                                <w:t>le</w:t>
                              </w:r>
                              <w:r>
                                <w:rPr>
                                  <w:spacing w:val="-5"/>
                                  <w:sz w:val="20"/>
                                </w:rPr>
                                <w:t> </w:t>
                              </w:r>
                              <w:r>
                                <w:rPr>
                                  <w:sz w:val="20"/>
                                </w:rPr>
                                <w:t>asigne</w:t>
                              </w:r>
                              <w:r>
                                <w:rPr>
                                  <w:spacing w:val="-7"/>
                                  <w:sz w:val="20"/>
                                </w:rPr>
                                <w:t> </w:t>
                              </w:r>
                              <w:r>
                                <w:rPr>
                                  <w:sz w:val="20"/>
                                </w:rPr>
                                <w:t>el</w:t>
                              </w:r>
                              <w:r>
                                <w:rPr>
                                  <w:spacing w:val="-8"/>
                                  <w:sz w:val="20"/>
                                </w:rPr>
                                <w:t> </w:t>
                              </w:r>
                              <w:r>
                                <w:rPr>
                                  <w:sz w:val="20"/>
                                </w:rPr>
                                <w:t>Titular</w:t>
                              </w:r>
                              <w:r>
                                <w:rPr>
                                  <w:spacing w:val="-4"/>
                                  <w:sz w:val="20"/>
                                </w:rPr>
                                <w:t> </w:t>
                              </w:r>
                              <w:r>
                                <w:rPr>
                                  <w:sz w:val="20"/>
                                </w:rPr>
                                <w:t>del</w:t>
                              </w:r>
                              <w:r>
                                <w:rPr>
                                  <w:spacing w:val="-8"/>
                                  <w:sz w:val="20"/>
                                </w:rPr>
                                <w:t> </w:t>
                              </w:r>
                              <w:r>
                                <w:rPr>
                                  <w:sz w:val="20"/>
                                </w:rPr>
                                <w:t>Poder</w:t>
                              </w:r>
                              <w:r>
                                <w:rPr>
                                  <w:spacing w:val="-4"/>
                                  <w:sz w:val="20"/>
                                </w:rPr>
                                <w:t> </w:t>
                              </w:r>
                              <w:r>
                                <w:rPr>
                                  <w:sz w:val="20"/>
                                </w:rPr>
                                <w:t>Ejecutivo</w:t>
                              </w:r>
                              <w:r>
                                <w:rPr>
                                  <w:spacing w:val="-5"/>
                                  <w:sz w:val="20"/>
                                </w:rPr>
                                <w:t> </w:t>
                              </w:r>
                              <w:r>
                                <w:rPr>
                                  <w:sz w:val="20"/>
                                </w:rPr>
                                <w:t>del</w:t>
                              </w:r>
                              <w:r>
                                <w:rPr>
                                  <w:spacing w:val="-7"/>
                                  <w:sz w:val="20"/>
                                </w:rPr>
                                <w:t> </w:t>
                              </w:r>
                              <w:r>
                                <w:rPr>
                                  <w:spacing w:val="-2"/>
                                  <w:sz w:val="20"/>
                                </w:rPr>
                                <w:t>Estado;</w:t>
                              </w:r>
                            </w:p>
                          </w:txbxContent>
                        </wps:txbx>
                        <wps:bodyPr wrap="square" lIns="0" tIns="0" rIns="0" bIns="0" rtlCol="0">
                          <a:noAutofit/>
                        </wps:bodyPr>
                      </wps:wsp>
                    </wpg:wgp>
                  </a:graphicData>
                </a:graphic>
              </wp:inline>
            </w:drawing>
          </mc:Choice>
          <mc:Fallback>
            <w:pict>
              <v:group style="width:603.4pt;height:93.6pt;mso-position-horizontal-relative:char;mso-position-vertical-relative:line" id="docshapegroup41" coordorigin="0,0" coordsize="12068,1872">
                <v:shape style="position:absolute;left:0;top:0;width:12068;height:1695" type="#_x0000_t75" id="docshape42" stroked="false">
                  <v:imagedata r:id="rId6" o:title=""/>
                </v:shape>
                <v:shape style="position:absolute;left:7671;top:670;width:3211;height:449" type="#_x0000_t202" id="docshape43"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608;width:8951;height:263" type="#_x0000_t202" id="docshape44" filled="false" stroked="false">
                  <v:textbox inset="0,0,0,0">
                    <w:txbxContent>
                      <w:p>
                        <w:pPr>
                          <w:tabs>
                            <w:tab w:pos="559" w:val="left" w:leader="none"/>
                          </w:tabs>
                          <w:spacing w:before="12"/>
                          <w:ind w:left="20" w:right="0" w:firstLine="0"/>
                          <w:jc w:val="left"/>
                          <w:rPr>
                            <w:sz w:val="20"/>
                          </w:rPr>
                        </w:pPr>
                        <w:r>
                          <w:rPr>
                            <w:rFonts w:ascii="Arial"/>
                            <w:b/>
                            <w:spacing w:val="-5"/>
                            <w:sz w:val="20"/>
                          </w:rPr>
                          <w:t>I.</w:t>
                        </w:r>
                        <w:r>
                          <w:rPr>
                            <w:rFonts w:ascii="Arial"/>
                            <w:b/>
                            <w:sz w:val="20"/>
                          </w:rPr>
                          <w:tab/>
                        </w:r>
                        <w:r>
                          <w:rPr>
                            <w:sz w:val="20"/>
                          </w:rPr>
                          <w:t>Los</w:t>
                        </w:r>
                        <w:r>
                          <w:rPr>
                            <w:spacing w:val="-7"/>
                            <w:sz w:val="20"/>
                          </w:rPr>
                          <w:t> </w:t>
                        </w:r>
                        <w:r>
                          <w:rPr>
                            <w:sz w:val="20"/>
                          </w:rPr>
                          <w:t>recursos</w:t>
                        </w:r>
                        <w:r>
                          <w:rPr>
                            <w:spacing w:val="-6"/>
                            <w:sz w:val="20"/>
                          </w:rPr>
                          <w:t> </w:t>
                        </w:r>
                        <w:r>
                          <w:rPr>
                            <w:sz w:val="20"/>
                          </w:rPr>
                          <w:t>que</w:t>
                        </w:r>
                        <w:r>
                          <w:rPr>
                            <w:spacing w:val="-7"/>
                            <w:sz w:val="20"/>
                          </w:rPr>
                          <w:t> </w:t>
                        </w:r>
                        <w:r>
                          <w:rPr>
                            <w:sz w:val="20"/>
                          </w:rPr>
                          <w:t>conforme</w:t>
                        </w:r>
                        <w:r>
                          <w:rPr>
                            <w:spacing w:val="-5"/>
                            <w:sz w:val="20"/>
                          </w:rPr>
                          <w:t> </w:t>
                        </w:r>
                        <w:r>
                          <w:rPr>
                            <w:sz w:val="20"/>
                          </w:rPr>
                          <w:t>al</w:t>
                        </w:r>
                        <w:r>
                          <w:rPr>
                            <w:spacing w:val="-6"/>
                            <w:sz w:val="20"/>
                          </w:rPr>
                          <w:t> </w:t>
                        </w:r>
                        <w:r>
                          <w:rPr>
                            <w:sz w:val="20"/>
                          </w:rPr>
                          <w:t>presupuesto,</w:t>
                        </w:r>
                        <w:r>
                          <w:rPr>
                            <w:spacing w:val="-5"/>
                            <w:sz w:val="20"/>
                          </w:rPr>
                          <w:t> </w:t>
                        </w:r>
                        <w:r>
                          <w:rPr>
                            <w:sz w:val="20"/>
                          </w:rPr>
                          <w:t>le</w:t>
                        </w:r>
                        <w:r>
                          <w:rPr>
                            <w:spacing w:val="-5"/>
                            <w:sz w:val="20"/>
                          </w:rPr>
                          <w:t> </w:t>
                        </w:r>
                        <w:r>
                          <w:rPr>
                            <w:sz w:val="20"/>
                          </w:rPr>
                          <w:t>asigne</w:t>
                        </w:r>
                        <w:r>
                          <w:rPr>
                            <w:spacing w:val="-7"/>
                            <w:sz w:val="20"/>
                          </w:rPr>
                          <w:t> </w:t>
                        </w:r>
                        <w:r>
                          <w:rPr>
                            <w:sz w:val="20"/>
                          </w:rPr>
                          <w:t>el</w:t>
                        </w:r>
                        <w:r>
                          <w:rPr>
                            <w:spacing w:val="-8"/>
                            <w:sz w:val="20"/>
                          </w:rPr>
                          <w:t> </w:t>
                        </w:r>
                        <w:r>
                          <w:rPr>
                            <w:sz w:val="20"/>
                          </w:rPr>
                          <w:t>Titular</w:t>
                        </w:r>
                        <w:r>
                          <w:rPr>
                            <w:spacing w:val="-4"/>
                            <w:sz w:val="20"/>
                          </w:rPr>
                          <w:t> </w:t>
                        </w:r>
                        <w:r>
                          <w:rPr>
                            <w:sz w:val="20"/>
                          </w:rPr>
                          <w:t>del</w:t>
                        </w:r>
                        <w:r>
                          <w:rPr>
                            <w:spacing w:val="-8"/>
                            <w:sz w:val="20"/>
                          </w:rPr>
                          <w:t> </w:t>
                        </w:r>
                        <w:r>
                          <w:rPr>
                            <w:sz w:val="20"/>
                          </w:rPr>
                          <w:t>Poder</w:t>
                        </w:r>
                        <w:r>
                          <w:rPr>
                            <w:spacing w:val="-4"/>
                            <w:sz w:val="20"/>
                          </w:rPr>
                          <w:t> </w:t>
                        </w:r>
                        <w:r>
                          <w:rPr>
                            <w:sz w:val="20"/>
                          </w:rPr>
                          <w:t>Ejecutivo</w:t>
                        </w:r>
                        <w:r>
                          <w:rPr>
                            <w:spacing w:val="-5"/>
                            <w:sz w:val="20"/>
                          </w:rPr>
                          <w:t> </w:t>
                        </w:r>
                        <w:r>
                          <w:rPr>
                            <w:sz w:val="20"/>
                          </w:rPr>
                          <w:t>del</w:t>
                        </w:r>
                        <w:r>
                          <w:rPr>
                            <w:spacing w:val="-7"/>
                            <w:sz w:val="20"/>
                          </w:rPr>
                          <w:t> </w:t>
                        </w:r>
                        <w:r>
                          <w:rPr>
                            <w:spacing w:val="-2"/>
                            <w:sz w:val="20"/>
                          </w:rPr>
                          <w:t>Estado;</w:t>
                        </w:r>
                      </w:p>
                    </w:txbxContent>
                  </v:textbox>
                  <w10:wrap type="none"/>
                </v:shape>
              </v:group>
            </w:pict>
          </mc:Fallback>
        </mc:AlternateContent>
      </w:r>
      <w:r>
        <w:rPr/>
      </w:r>
    </w:p>
    <w:p>
      <w:pPr>
        <w:pStyle w:val="ListParagraph"/>
        <w:numPr>
          <w:ilvl w:val="0"/>
          <w:numId w:val="25"/>
        </w:numPr>
        <w:tabs>
          <w:tab w:pos="1956" w:val="left" w:leader="none"/>
        </w:tabs>
        <w:spacing w:line="240" w:lineRule="auto" w:before="205" w:after="0"/>
        <w:ind w:left="1956" w:right="0" w:hanging="538"/>
        <w:jc w:val="both"/>
        <w:rPr>
          <w:sz w:val="20"/>
        </w:rPr>
      </w:pPr>
      <w:r>
        <w:rPr>
          <w:sz w:val="20"/>
        </w:rPr>
        <w:t>Los</w:t>
      </w:r>
      <w:r>
        <w:rPr>
          <w:spacing w:val="-6"/>
          <w:sz w:val="20"/>
        </w:rPr>
        <w:t> </w:t>
      </w:r>
      <w:r>
        <w:rPr>
          <w:sz w:val="20"/>
        </w:rPr>
        <w:t>ingresos</w:t>
      </w:r>
      <w:r>
        <w:rPr>
          <w:spacing w:val="-6"/>
          <w:sz w:val="20"/>
        </w:rPr>
        <w:t> </w:t>
      </w:r>
      <w:r>
        <w:rPr>
          <w:sz w:val="20"/>
        </w:rPr>
        <w:t>que</w:t>
      </w:r>
      <w:r>
        <w:rPr>
          <w:spacing w:val="-7"/>
          <w:sz w:val="20"/>
        </w:rPr>
        <w:t> </w:t>
      </w:r>
      <w:r>
        <w:rPr>
          <w:sz w:val="20"/>
        </w:rPr>
        <w:t>obtenga</w:t>
      </w:r>
      <w:r>
        <w:rPr>
          <w:spacing w:val="-6"/>
          <w:sz w:val="20"/>
        </w:rPr>
        <w:t> </w:t>
      </w:r>
      <w:r>
        <w:rPr>
          <w:sz w:val="20"/>
        </w:rPr>
        <w:t>por</w:t>
      </w:r>
      <w:r>
        <w:rPr>
          <w:spacing w:val="-5"/>
          <w:sz w:val="20"/>
        </w:rPr>
        <w:t> </w:t>
      </w:r>
      <w:r>
        <w:rPr>
          <w:sz w:val="20"/>
        </w:rPr>
        <w:t>los</w:t>
      </w:r>
      <w:r>
        <w:rPr>
          <w:spacing w:val="-6"/>
          <w:sz w:val="20"/>
        </w:rPr>
        <w:t> </w:t>
      </w:r>
      <w:r>
        <w:rPr>
          <w:sz w:val="20"/>
        </w:rPr>
        <w:t>servicios</w:t>
      </w:r>
      <w:r>
        <w:rPr>
          <w:spacing w:val="-6"/>
          <w:sz w:val="20"/>
        </w:rPr>
        <w:t> </w:t>
      </w:r>
      <w:r>
        <w:rPr>
          <w:sz w:val="20"/>
        </w:rPr>
        <w:t>que</w:t>
      </w:r>
      <w:r>
        <w:rPr>
          <w:spacing w:val="-7"/>
          <w:sz w:val="20"/>
        </w:rPr>
        <w:t> </w:t>
      </w:r>
      <w:r>
        <w:rPr>
          <w:sz w:val="20"/>
        </w:rPr>
        <w:t>preste</w:t>
      </w:r>
      <w:r>
        <w:rPr>
          <w:spacing w:val="-5"/>
          <w:sz w:val="20"/>
        </w:rPr>
        <w:t> </w:t>
      </w:r>
      <w:r>
        <w:rPr>
          <w:sz w:val="20"/>
        </w:rPr>
        <w:t>en</w:t>
      </w:r>
      <w:r>
        <w:rPr>
          <w:spacing w:val="-7"/>
          <w:sz w:val="20"/>
        </w:rPr>
        <w:t> </w:t>
      </w:r>
      <w:r>
        <w:rPr>
          <w:sz w:val="20"/>
        </w:rPr>
        <w:t>cumplimiento</w:t>
      </w:r>
      <w:r>
        <w:rPr>
          <w:spacing w:val="-8"/>
          <w:sz w:val="20"/>
        </w:rPr>
        <w:t> </w:t>
      </w:r>
      <w:r>
        <w:rPr>
          <w:sz w:val="20"/>
        </w:rPr>
        <w:t>de</w:t>
      </w:r>
      <w:r>
        <w:rPr>
          <w:spacing w:val="-6"/>
          <w:sz w:val="20"/>
        </w:rPr>
        <w:t> </w:t>
      </w:r>
      <w:r>
        <w:rPr>
          <w:sz w:val="20"/>
        </w:rPr>
        <w:t>su</w:t>
      </w:r>
      <w:r>
        <w:rPr>
          <w:spacing w:val="-5"/>
          <w:sz w:val="20"/>
        </w:rPr>
        <w:t> </w:t>
      </w:r>
      <w:r>
        <w:rPr>
          <w:spacing w:val="-2"/>
          <w:sz w:val="20"/>
        </w:rPr>
        <w:t>objeto;</w:t>
      </w:r>
    </w:p>
    <w:p>
      <w:pPr>
        <w:pStyle w:val="BodyText"/>
        <w:spacing w:before="1"/>
      </w:pPr>
    </w:p>
    <w:p>
      <w:pPr>
        <w:pStyle w:val="ListParagraph"/>
        <w:numPr>
          <w:ilvl w:val="0"/>
          <w:numId w:val="25"/>
        </w:numPr>
        <w:tabs>
          <w:tab w:pos="1954" w:val="left" w:leader="none"/>
        </w:tabs>
        <w:spacing w:line="240" w:lineRule="auto" w:before="0" w:after="0"/>
        <w:ind w:left="1418" w:right="1436" w:firstLine="0"/>
        <w:jc w:val="both"/>
        <w:rPr>
          <w:sz w:val="20"/>
        </w:rPr>
      </w:pPr>
      <w:r>
        <w:rPr>
          <w:sz w:val="20"/>
        </w:rPr>
        <w:t>Las aportaciones, participaciones, subsidios, becas, donativos, regalías y apoyos que le otorguen los Gobiernos Federal, Estatal y Municipal, Instituciones Nacionales o Extranjeras, organizaciones sociales y privadas, y en general, las personas físicas y morales para el cumplimiento de su objeto;</w:t>
      </w:r>
    </w:p>
    <w:p>
      <w:pPr>
        <w:pStyle w:val="ListParagraph"/>
        <w:numPr>
          <w:ilvl w:val="0"/>
          <w:numId w:val="25"/>
        </w:numPr>
        <w:tabs>
          <w:tab w:pos="1957" w:val="left" w:leader="none"/>
        </w:tabs>
        <w:spacing w:line="240" w:lineRule="auto" w:before="229" w:after="0"/>
        <w:ind w:left="1418" w:right="1438" w:firstLine="0"/>
        <w:jc w:val="both"/>
        <w:rPr>
          <w:sz w:val="20"/>
        </w:rPr>
      </w:pPr>
      <w:r>
        <w:rPr>
          <w:sz w:val="20"/>
        </w:rPr>
        <w:t>Los legados, herencias y las donaciones otorgadas en su favor y los fideicomisos en los que se señale como fideicomisario;</w:t>
      </w:r>
    </w:p>
    <w:p>
      <w:pPr>
        <w:pStyle w:val="BodyText"/>
        <w:spacing w:before="1"/>
      </w:pPr>
    </w:p>
    <w:p>
      <w:pPr>
        <w:pStyle w:val="ListParagraph"/>
        <w:numPr>
          <w:ilvl w:val="0"/>
          <w:numId w:val="25"/>
        </w:numPr>
        <w:tabs>
          <w:tab w:pos="1957" w:val="left" w:leader="none"/>
        </w:tabs>
        <w:spacing w:line="240" w:lineRule="auto" w:before="0" w:after="0"/>
        <w:ind w:left="1418" w:right="1434" w:firstLine="0"/>
        <w:jc w:val="both"/>
        <w:rPr>
          <w:sz w:val="20"/>
        </w:rPr>
      </w:pPr>
      <w:r>
        <w:rPr>
          <w:sz w:val="20"/>
        </w:rPr>
        <w:t>Los bienes muebles e inmuebles de su propiedad o que le destine el Gobierno del Estado, el Gobierno Federal, los Municipios, las instituciones públicas o privadas, naciones o internacionales que adquiera por cualquier título legal; y</w:t>
      </w:r>
    </w:p>
    <w:p>
      <w:pPr>
        <w:pStyle w:val="BodyText"/>
      </w:pPr>
    </w:p>
    <w:p>
      <w:pPr>
        <w:pStyle w:val="ListParagraph"/>
        <w:numPr>
          <w:ilvl w:val="0"/>
          <w:numId w:val="25"/>
        </w:numPr>
        <w:tabs>
          <w:tab w:pos="1957" w:val="left" w:leader="none"/>
        </w:tabs>
        <w:spacing w:line="240" w:lineRule="auto" w:before="0" w:after="0"/>
        <w:ind w:left="1418" w:right="1444" w:firstLine="0"/>
        <w:jc w:val="both"/>
        <w:rPr>
          <w:sz w:val="20"/>
        </w:rPr>
      </w:pPr>
      <w:r>
        <w:rPr>
          <w:sz w:val="20"/>
        </w:rPr>
        <w:t>Las</w:t>
      </w:r>
      <w:r>
        <w:rPr>
          <w:spacing w:val="-5"/>
          <w:sz w:val="20"/>
        </w:rPr>
        <w:t> </w:t>
      </w:r>
      <w:r>
        <w:rPr>
          <w:sz w:val="20"/>
        </w:rPr>
        <w:t>utilidades,</w:t>
      </w:r>
      <w:r>
        <w:rPr>
          <w:spacing w:val="-4"/>
          <w:sz w:val="20"/>
        </w:rPr>
        <w:t> </w:t>
      </w:r>
      <w:r>
        <w:rPr>
          <w:sz w:val="20"/>
        </w:rPr>
        <w:t>intereses</w:t>
      </w:r>
      <w:r>
        <w:rPr>
          <w:spacing w:val="-5"/>
          <w:sz w:val="20"/>
        </w:rPr>
        <w:t> </w:t>
      </w:r>
      <w:r>
        <w:rPr>
          <w:sz w:val="20"/>
        </w:rPr>
        <w:t>y</w:t>
      </w:r>
      <w:r>
        <w:rPr>
          <w:spacing w:val="-3"/>
          <w:sz w:val="20"/>
        </w:rPr>
        <w:t> </w:t>
      </w:r>
      <w:r>
        <w:rPr>
          <w:sz w:val="20"/>
        </w:rPr>
        <w:t>dividendos,</w:t>
      </w:r>
      <w:r>
        <w:rPr>
          <w:spacing w:val="-6"/>
          <w:sz w:val="20"/>
        </w:rPr>
        <w:t> </w:t>
      </w:r>
      <w:r>
        <w:rPr>
          <w:sz w:val="20"/>
        </w:rPr>
        <w:t>rendimientos,</w:t>
      </w:r>
      <w:r>
        <w:rPr>
          <w:spacing w:val="-6"/>
          <w:sz w:val="20"/>
        </w:rPr>
        <w:t> </w:t>
      </w:r>
      <w:r>
        <w:rPr>
          <w:sz w:val="20"/>
        </w:rPr>
        <w:t>impuestos</w:t>
      </w:r>
      <w:r>
        <w:rPr>
          <w:spacing w:val="-5"/>
          <w:sz w:val="20"/>
        </w:rPr>
        <w:t> </w:t>
      </w:r>
      <w:r>
        <w:rPr>
          <w:sz w:val="20"/>
        </w:rPr>
        <w:t>especiales,</w:t>
      </w:r>
      <w:r>
        <w:rPr>
          <w:spacing w:val="-4"/>
          <w:sz w:val="20"/>
        </w:rPr>
        <w:t> </w:t>
      </w:r>
      <w:r>
        <w:rPr>
          <w:sz w:val="20"/>
        </w:rPr>
        <w:t>estatales</w:t>
      </w:r>
      <w:r>
        <w:rPr>
          <w:spacing w:val="-3"/>
          <w:sz w:val="20"/>
        </w:rPr>
        <w:t> </w:t>
      </w:r>
      <w:r>
        <w:rPr>
          <w:sz w:val="20"/>
        </w:rPr>
        <w:t>o</w:t>
      </w:r>
      <w:r>
        <w:rPr>
          <w:spacing w:val="-4"/>
          <w:sz w:val="20"/>
        </w:rPr>
        <w:t> </w:t>
      </w:r>
      <w:r>
        <w:rPr>
          <w:sz w:val="20"/>
        </w:rPr>
        <w:t>municipales, y en general, todo ingreso que adquiera por cualquier título legal.</w:t>
      </w:r>
    </w:p>
    <w:p>
      <w:pPr>
        <w:pStyle w:val="BodyText"/>
        <w:spacing w:before="229"/>
      </w:pPr>
    </w:p>
    <w:p>
      <w:pPr>
        <w:spacing w:before="0"/>
        <w:ind w:left="3925" w:right="39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3924" w:right="3945"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VIGILANCIA</w:t>
      </w:r>
      <w:r>
        <w:rPr>
          <w:rFonts w:ascii="Arial"/>
          <w:b/>
          <w:spacing w:val="-6"/>
          <w:sz w:val="20"/>
        </w:rPr>
        <w:t> </w:t>
      </w:r>
      <w:r>
        <w:rPr>
          <w:rFonts w:ascii="Arial"/>
          <w:b/>
          <w:sz w:val="20"/>
        </w:rPr>
        <w:t>DEL</w:t>
      </w:r>
      <w:r>
        <w:rPr>
          <w:rFonts w:ascii="Arial"/>
          <w:b/>
          <w:spacing w:val="-4"/>
          <w:sz w:val="20"/>
        </w:rPr>
        <w:t> </w:t>
      </w:r>
      <w:r>
        <w:rPr>
          <w:rFonts w:ascii="Arial"/>
          <w:b/>
          <w:spacing w:val="-2"/>
          <w:sz w:val="20"/>
        </w:rPr>
        <w:t>INSTITUTO</w:t>
      </w:r>
    </w:p>
    <w:p>
      <w:pPr>
        <w:pStyle w:val="BodyText"/>
        <w:rPr>
          <w:rFonts w:ascii="Arial"/>
          <w:b/>
        </w:rPr>
      </w:pPr>
    </w:p>
    <w:p>
      <w:pPr>
        <w:pStyle w:val="BodyText"/>
        <w:spacing w:before="1"/>
        <w:ind w:left="1418" w:right="1437"/>
        <w:jc w:val="both"/>
      </w:pPr>
      <w:r>
        <w:rPr>
          <w:rFonts w:ascii="Arial" w:hAnsi="Arial"/>
          <w:b/>
        </w:rPr>
        <w:t>Artículo 67. </w:t>
      </w:r>
      <w:r>
        <w:rPr/>
        <w:t>La vigilancia del Instituto estará a cargo de un Comisario propietario y un suplente designados por la Secretaría de Contraloría del Gobierno del Estado, lo anterior, sin perjuicio de que el Instituto integre en su estructura su propio órgano interno de control.</w:t>
      </w:r>
    </w:p>
    <w:p>
      <w:pPr>
        <w:pStyle w:val="BodyText"/>
        <w:spacing w:before="229"/>
        <w:ind w:left="1418" w:right="1431"/>
        <w:jc w:val="both"/>
      </w:pPr>
      <w:r>
        <w:rPr>
          <w:rFonts w:ascii="Arial" w:hAnsi="Arial"/>
          <w:b/>
        </w:rPr>
        <w:t>Artículo 68. </w:t>
      </w:r>
      <w:r>
        <w:rPr/>
        <w:t>El</w:t>
      </w:r>
      <w:r>
        <w:rPr>
          <w:spacing w:val="-2"/>
        </w:rPr>
        <w:t> </w:t>
      </w:r>
      <w:r>
        <w:rPr/>
        <w:t>Comisario, evaluará</w:t>
      </w:r>
      <w:r>
        <w:rPr>
          <w:spacing w:val="-1"/>
        </w:rPr>
        <w:t> </w:t>
      </w:r>
      <w:r>
        <w:rPr/>
        <w:t>el desempeño</w:t>
      </w:r>
      <w:r>
        <w:rPr>
          <w:spacing w:val="-2"/>
        </w:rPr>
        <w:t> </w:t>
      </w:r>
      <w:r>
        <w:rPr/>
        <w:t>general</w:t>
      </w:r>
      <w:r>
        <w:rPr>
          <w:spacing w:val="-2"/>
        </w:rPr>
        <w:t> </w:t>
      </w:r>
      <w:r>
        <w:rPr/>
        <w:t>y por funciones del</w:t>
      </w:r>
      <w:r>
        <w:rPr>
          <w:spacing w:val="-2"/>
        </w:rPr>
        <w:t> </w:t>
      </w:r>
      <w:r>
        <w:rPr/>
        <w:t>Instituto;</w:t>
      </w:r>
      <w:r>
        <w:rPr>
          <w:spacing w:val="-1"/>
        </w:rPr>
        <w:t> </w:t>
      </w:r>
      <w:r>
        <w:rPr/>
        <w:t>realizará</w:t>
      </w:r>
      <w:r>
        <w:rPr>
          <w:spacing w:val="-1"/>
        </w:rPr>
        <w:t> </w:t>
      </w:r>
      <w:r>
        <w:rPr/>
        <w:t>estudios sobre la eficiencia con la que se ejerzan las erogaciones de los gastos corrientes y de inversión, así</w:t>
      </w:r>
      <w:r>
        <w:rPr>
          <w:spacing w:val="40"/>
        </w:rPr>
        <w:t> </w:t>
      </w:r>
      <w:r>
        <w:rPr/>
        <w:t>como en lo referente a los ingresos, y en general, solicitará toda la información que requiera el adecuado cumplimiento de sus funciones, sin perjuicio de las tareas que la Secretaría de Contraloría le asigne de conformidad con la Ley.</w:t>
      </w:r>
    </w:p>
    <w:p>
      <w:pPr>
        <w:pStyle w:val="BodyText"/>
      </w:pPr>
    </w:p>
    <w:p>
      <w:pPr>
        <w:pStyle w:val="BodyText"/>
        <w:ind w:left="1418" w:right="1443"/>
        <w:jc w:val="both"/>
      </w:pPr>
      <w:r>
        <w:rPr/>
        <w:t>Para el adecuado cumplimiento de sus funciones, la Junta de Gobierno y el Director General, deberán proporcionar la información que solicite el Comisario.</w:t>
      </w:r>
    </w:p>
    <w:p>
      <w:pPr>
        <w:pStyle w:val="BodyText"/>
      </w:pPr>
    </w:p>
    <w:p>
      <w:pPr>
        <w:pStyle w:val="BodyText"/>
      </w:pPr>
    </w:p>
    <w:p>
      <w:pPr>
        <w:spacing w:before="0"/>
        <w:ind w:left="3927" w:right="3942"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3530" w:right="354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RELACIONES</w:t>
      </w:r>
      <w:r>
        <w:rPr>
          <w:rFonts w:ascii="Arial"/>
          <w:b/>
          <w:spacing w:val="-7"/>
          <w:sz w:val="20"/>
        </w:rPr>
        <w:t> </w:t>
      </w:r>
      <w:r>
        <w:rPr>
          <w:rFonts w:ascii="Arial"/>
          <w:b/>
          <w:sz w:val="20"/>
        </w:rPr>
        <w:t>LABORALES</w:t>
      </w:r>
      <w:r>
        <w:rPr>
          <w:rFonts w:ascii="Arial"/>
          <w:b/>
          <w:spacing w:val="-6"/>
          <w:sz w:val="20"/>
        </w:rPr>
        <w:t> </w:t>
      </w:r>
      <w:r>
        <w:rPr>
          <w:rFonts w:ascii="Arial"/>
          <w:b/>
          <w:sz w:val="20"/>
        </w:rPr>
        <w:t>DEL</w:t>
      </w:r>
      <w:r>
        <w:rPr>
          <w:rFonts w:ascii="Arial"/>
          <w:b/>
          <w:spacing w:val="-4"/>
          <w:sz w:val="20"/>
        </w:rPr>
        <w:t> </w:t>
      </w:r>
      <w:r>
        <w:rPr>
          <w:rFonts w:ascii="Arial"/>
          <w:b/>
          <w:spacing w:val="-2"/>
          <w:sz w:val="20"/>
        </w:rPr>
        <w:t>INSTITUTO</w:t>
      </w:r>
    </w:p>
    <w:p>
      <w:pPr>
        <w:pStyle w:val="BodyText"/>
        <w:spacing w:before="1"/>
        <w:rPr>
          <w:rFonts w:ascii="Arial"/>
          <w:b/>
        </w:rPr>
      </w:pPr>
    </w:p>
    <w:p>
      <w:pPr>
        <w:pStyle w:val="BodyText"/>
        <w:ind w:left="1418" w:right="1438"/>
        <w:jc w:val="both"/>
      </w:pPr>
      <w:r>
        <w:rPr>
          <w:rFonts w:ascii="Arial" w:hAnsi="Arial"/>
          <w:b/>
        </w:rPr>
        <w:t>Artículo 69. </w:t>
      </w:r>
      <w:r>
        <w:rPr/>
        <w:t>Las relaciones de trabajo entre el Instituto y su personal se regirán por la Ley de los Trabajadores al Servicio de los Gobiernos Estatal y Municipal, así como de los Organismos Descentralizados del Estado de Hidalgo.</w:t>
      </w:r>
    </w:p>
    <w:p>
      <w:pPr>
        <w:pStyle w:val="BodyText"/>
        <w:spacing w:before="229"/>
      </w:pPr>
    </w:p>
    <w:p>
      <w:pPr>
        <w:spacing w:before="1"/>
        <w:ind w:left="3924" w:right="394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3529" w:right="3547"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5"/>
          <w:sz w:val="20"/>
        </w:rPr>
        <w:t> </w:t>
      </w:r>
      <w:r>
        <w:rPr>
          <w:rFonts w:ascii="Arial" w:hAnsi="Arial"/>
          <w:b/>
          <w:sz w:val="20"/>
        </w:rPr>
        <w:t>PARTICIPACIÓN</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pacing w:val="-2"/>
          <w:sz w:val="20"/>
        </w:rPr>
        <w:t>MUNICIPIOS</w:t>
      </w:r>
    </w:p>
    <w:p>
      <w:pPr>
        <w:pStyle w:val="BodyText"/>
        <w:spacing w:before="228"/>
        <w:ind w:left="1418"/>
        <w:jc w:val="both"/>
      </w:pPr>
      <w:r>
        <w:rPr>
          <w:rFonts w:ascii="Arial" w:hAnsi="Arial"/>
          <w:b/>
        </w:rPr>
        <w:t>Artículo</w:t>
      </w:r>
      <w:r>
        <w:rPr>
          <w:rFonts w:ascii="Arial" w:hAnsi="Arial"/>
          <w:b/>
          <w:spacing w:val="-7"/>
        </w:rPr>
        <w:t> </w:t>
      </w:r>
      <w:r>
        <w:rPr>
          <w:rFonts w:ascii="Arial" w:hAnsi="Arial"/>
          <w:b/>
        </w:rPr>
        <w:t>70.</w:t>
      </w:r>
      <w:r>
        <w:rPr>
          <w:rFonts w:ascii="Arial" w:hAnsi="Arial"/>
          <w:b/>
          <w:spacing w:val="-5"/>
        </w:rPr>
        <w:t> </w:t>
      </w:r>
      <w:r>
        <w:rPr/>
        <w:t>Son</w:t>
      </w:r>
      <w:r>
        <w:rPr>
          <w:spacing w:val="-7"/>
        </w:rPr>
        <w:t> </w:t>
      </w:r>
      <w:r>
        <w:rPr/>
        <w:t>atribuciones</w:t>
      </w:r>
      <w:r>
        <w:rPr>
          <w:spacing w:val="-4"/>
        </w:rPr>
        <w:t> </w:t>
      </w:r>
      <w:r>
        <w:rPr/>
        <w:t>y</w:t>
      </w:r>
      <w:r>
        <w:rPr>
          <w:spacing w:val="-7"/>
        </w:rPr>
        <w:t> </w:t>
      </w:r>
      <w:r>
        <w:rPr/>
        <w:t>obligaciones</w:t>
      </w:r>
      <w:r>
        <w:rPr>
          <w:spacing w:val="-6"/>
        </w:rPr>
        <w:t> </w:t>
      </w:r>
      <w:r>
        <w:rPr/>
        <w:t>de</w:t>
      </w:r>
      <w:r>
        <w:rPr>
          <w:spacing w:val="-7"/>
        </w:rPr>
        <w:t> </w:t>
      </w:r>
      <w:r>
        <w:rPr/>
        <w:t>los</w:t>
      </w:r>
      <w:r>
        <w:rPr>
          <w:spacing w:val="-6"/>
        </w:rPr>
        <w:t> </w:t>
      </w:r>
      <w:r>
        <w:rPr/>
        <w:t>Municipios</w:t>
      </w:r>
      <w:r>
        <w:rPr>
          <w:spacing w:val="-7"/>
        </w:rPr>
        <w:t> </w:t>
      </w:r>
      <w:r>
        <w:rPr/>
        <w:t>en</w:t>
      </w:r>
      <w:r>
        <w:rPr>
          <w:spacing w:val="-6"/>
        </w:rPr>
        <w:t> </w:t>
      </w:r>
      <w:r>
        <w:rPr/>
        <w:t>materia</w:t>
      </w:r>
      <w:r>
        <w:rPr>
          <w:spacing w:val="-6"/>
        </w:rPr>
        <w:t> </w:t>
      </w:r>
      <w:r>
        <w:rPr/>
        <w:t>de</w:t>
      </w:r>
      <w:r>
        <w:rPr>
          <w:spacing w:val="-9"/>
        </w:rPr>
        <w:t> </w:t>
      </w:r>
      <w:r>
        <w:rPr/>
        <w:t>juventud,</w:t>
      </w:r>
      <w:r>
        <w:rPr>
          <w:spacing w:val="-7"/>
        </w:rPr>
        <w:t> </w:t>
      </w:r>
      <w:r>
        <w:rPr/>
        <w:t>las</w:t>
      </w:r>
      <w:r>
        <w:rPr>
          <w:spacing w:val="-6"/>
        </w:rPr>
        <w:t> </w:t>
      </w:r>
      <w:r>
        <w:rPr>
          <w:spacing w:val="-2"/>
        </w:rPr>
        <w:t>siguientes:</w:t>
      </w:r>
    </w:p>
    <w:p>
      <w:pPr>
        <w:pStyle w:val="BodyText"/>
        <w:spacing w:before="1"/>
      </w:pPr>
    </w:p>
    <w:p>
      <w:pPr>
        <w:pStyle w:val="ListParagraph"/>
        <w:numPr>
          <w:ilvl w:val="0"/>
          <w:numId w:val="26"/>
        </w:numPr>
        <w:tabs>
          <w:tab w:pos="1956" w:val="left" w:leader="none"/>
        </w:tabs>
        <w:spacing w:line="240" w:lineRule="auto" w:before="0" w:after="0"/>
        <w:ind w:left="1418" w:right="1436" w:firstLine="0"/>
        <w:jc w:val="both"/>
        <w:rPr>
          <w:sz w:val="20"/>
        </w:rPr>
      </w:pPr>
      <w:r>
        <w:rPr>
          <w:sz w:val="20"/>
        </w:rPr>
        <w:t>GARANTIZAR EL PLENO EJERCICIO DE LOS DERECHOS QUE ESTA LEY RECONOCE A FAVOR DE LOS JÓVENES;</w:t>
      </w:r>
    </w:p>
    <w:p>
      <w:pPr>
        <w:pStyle w:val="ListParagraph"/>
        <w:numPr>
          <w:ilvl w:val="0"/>
          <w:numId w:val="26"/>
        </w:numPr>
        <w:tabs>
          <w:tab w:pos="1956" w:val="left" w:leader="none"/>
        </w:tabs>
        <w:spacing w:line="240" w:lineRule="auto" w:before="229" w:after="0"/>
        <w:ind w:left="1418" w:right="1431" w:firstLine="0"/>
        <w:jc w:val="both"/>
        <w:rPr>
          <w:sz w:val="20"/>
        </w:rPr>
      </w:pPr>
      <w:r>
        <w:rPr>
          <w:sz w:val="20"/>
        </w:rPr>
        <w:t>Asegurar que los jóvenes, en sus respectivos municipios, gocen de los programas de desarrollo físico, psicológico, social y cultural, según las partidas presupuestales asignadas;</w:t>
      </w:r>
    </w:p>
    <w:p>
      <w:pPr>
        <w:pStyle w:val="ListParagraph"/>
        <w:spacing w:after="0" w:line="240" w:lineRule="auto"/>
        <w:jc w:val="both"/>
        <w:rPr>
          <w:sz w:val="20"/>
        </w:rPr>
        <w:sectPr>
          <w:pgSz w:w="12240" w:h="15840"/>
          <w:pgMar w:header="0" w:footer="774" w:top="20" w:bottom="960" w:left="0" w:right="0"/>
        </w:sectPr>
      </w:pPr>
    </w:p>
    <w:p>
      <w:pPr>
        <w:pStyle w:val="BodyText"/>
      </w:pPr>
      <w:r>
        <w:rPr/>
        <mc:AlternateContent>
          <mc:Choice Requires="wps">
            <w:drawing>
              <wp:inline distT="0" distB="0" distL="0" distR="0">
                <wp:extent cx="7663180" cy="1076325"/>
                <wp:effectExtent l="0" t="0" r="0" b="0"/>
                <wp:docPr id="52" name="Group 52"/>
                <wp:cNvGraphicFramePr>
                  <a:graphicFrameLocks/>
                </wp:cNvGraphicFramePr>
                <a:graphic>
                  <a:graphicData uri="http://schemas.microsoft.com/office/word/2010/wordprocessingGroup">
                    <wpg:wgp>
                      <wpg:cNvPr id="52" name="Group 52"/>
                      <wpg:cNvGrpSpPr/>
                      <wpg:grpSpPr>
                        <a:xfrm>
                          <a:off x="0" y="0"/>
                          <a:ext cx="7663180" cy="1076325"/>
                          <a:chExt cx="7663180" cy="1076325"/>
                        </a:xfrm>
                      </wpg:grpSpPr>
                      <pic:pic>
                        <pic:nvPicPr>
                          <pic:cNvPr id="53" name="Image 53"/>
                          <pic:cNvPicPr/>
                        </pic:nvPicPr>
                        <pic:blipFill>
                          <a:blip r:embed="rId6" cstate="print"/>
                          <a:stretch>
                            <a:fillRect/>
                          </a:stretch>
                        </pic:blipFill>
                        <pic:spPr>
                          <a:xfrm>
                            <a:off x="0" y="0"/>
                            <a:ext cx="7663180" cy="1076325"/>
                          </a:xfrm>
                          <a:prstGeom prst="rect">
                            <a:avLst/>
                          </a:prstGeom>
                        </pic:spPr>
                      </pic:pic>
                      <wps:wsp>
                        <wps:cNvPr id="54" name="Textbox 54"/>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55" name="Textbox 55"/>
                        <wps:cNvSpPr txBox="1"/>
                        <wps:spPr>
                          <a:xfrm>
                            <a:off x="888288" y="876471"/>
                            <a:ext cx="2990215" cy="167005"/>
                          </a:xfrm>
                          <a:prstGeom prst="rect">
                            <a:avLst/>
                          </a:prstGeom>
                        </wps:spPr>
                        <wps:txbx>
                          <w:txbxContent>
                            <w:p>
                              <w:pPr>
                                <w:tabs>
                                  <w:tab w:pos="559" w:val="left" w:leader="none"/>
                                </w:tabs>
                                <w:spacing w:before="12"/>
                                <w:ind w:left="20" w:right="0" w:firstLine="0"/>
                                <w:jc w:val="left"/>
                                <w:rPr>
                                  <w:sz w:val="20"/>
                                </w:rPr>
                              </w:pPr>
                              <w:r>
                                <w:rPr>
                                  <w:rFonts w:ascii="Arial"/>
                                  <w:b/>
                                  <w:spacing w:val="-4"/>
                                  <w:sz w:val="20"/>
                                </w:rPr>
                                <w:t>III.</w:t>
                              </w:r>
                              <w:r>
                                <w:rPr>
                                  <w:rFonts w:ascii="Arial"/>
                                  <w:b/>
                                  <w:sz w:val="20"/>
                                </w:rPr>
                                <w:tab/>
                              </w:r>
                              <w:r>
                                <w:rPr>
                                  <w:sz w:val="20"/>
                                </w:rPr>
                                <w:t>Conformar</w:t>
                              </w:r>
                              <w:r>
                                <w:rPr>
                                  <w:spacing w:val="-10"/>
                                  <w:sz w:val="20"/>
                                </w:rPr>
                                <w:t> </w:t>
                              </w:r>
                              <w:r>
                                <w:rPr>
                                  <w:sz w:val="20"/>
                                </w:rPr>
                                <w:t>la</w:t>
                              </w:r>
                              <w:r>
                                <w:rPr>
                                  <w:spacing w:val="-9"/>
                                  <w:sz w:val="20"/>
                                </w:rPr>
                                <w:t> </w:t>
                              </w:r>
                              <w:r>
                                <w:rPr>
                                  <w:sz w:val="20"/>
                                </w:rPr>
                                <w:t>Instancia</w:t>
                              </w:r>
                              <w:r>
                                <w:rPr>
                                  <w:spacing w:val="-6"/>
                                  <w:sz w:val="20"/>
                                </w:rPr>
                                <w:t> </w:t>
                              </w:r>
                              <w:r>
                                <w:rPr>
                                  <w:sz w:val="20"/>
                                </w:rPr>
                                <w:t>Municipal</w:t>
                              </w:r>
                              <w:r>
                                <w:rPr>
                                  <w:spacing w:val="-8"/>
                                  <w:sz w:val="20"/>
                                </w:rPr>
                                <w:t> </w:t>
                              </w:r>
                              <w:r>
                                <w:rPr>
                                  <w:sz w:val="20"/>
                                </w:rPr>
                                <w:t>de</w:t>
                              </w:r>
                              <w:r>
                                <w:rPr>
                                  <w:spacing w:val="-9"/>
                                  <w:sz w:val="20"/>
                                </w:rPr>
                                <w:t> </w:t>
                              </w:r>
                              <w:r>
                                <w:rPr>
                                  <w:spacing w:val="-2"/>
                                  <w:sz w:val="20"/>
                                </w:rPr>
                                <w:t>Juventud;</w:t>
                              </w:r>
                            </w:p>
                          </w:txbxContent>
                        </wps:txbx>
                        <wps:bodyPr wrap="square" lIns="0" tIns="0" rIns="0" bIns="0" rtlCol="0">
                          <a:noAutofit/>
                        </wps:bodyPr>
                      </wps:wsp>
                    </wpg:wgp>
                  </a:graphicData>
                </a:graphic>
              </wp:inline>
            </w:drawing>
          </mc:Choice>
          <mc:Fallback>
            <w:pict>
              <v:group style="width:603.4pt;height:84.75pt;mso-position-horizontal-relative:char;mso-position-vertical-relative:line" id="docshapegroup45" coordorigin="0,0" coordsize="12068,1695">
                <v:shape style="position:absolute;left:0;top:0;width:12068;height:1695" type="#_x0000_t75" id="docshape46" stroked="false">
                  <v:imagedata r:id="rId6" o:title=""/>
                </v:shape>
                <v:shape style="position:absolute;left:7671;top:670;width:3211;height:449" type="#_x0000_t202" id="docshape47"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380;width:4709;height:263" type="#_x0000_t202" id="docshape48" filled="false" stroked="false">
                  <v:textbox inset="0,0,0,0">
                    <w:txbxContent>
                      <w:p>
                        <w:pPr>
                          <w:tabs>
                            <w:tab w:pos="559" w:val="left" w:leader="none"/>
                          </w:tabs>
                          <w:spacing w:before="12"/>
                          <w:ind w:left="20" w:right="0" w:firstLine="0"/>
                          <w:jc w:val="left"/>
                          <w:rPr>
                            <w:sz w:val="20"/>
                          </w:rPr>
                        </w:pPr>
                        <w:r>
                          <w:rPr>
                            <w:rFonts w:ascii="Arial"/>
                            <w:b/>
                            <w:spacing w:val="-4"/>
                            <w:sz w:val="20"/>
                          </w:rPr>
                          <w:t>III.</w:t>
                        </w:r>
                        <w:r>
                          <w:rPr>
                            <w:rFonts w:ascii="Arial"/>
                            <w:b/>
                            <w:sz w:val="20"/>
                          </w:rPr>
                          <w:tab/>
                        </w:r>
                        <w:r>
                          <w:rPr>
                            <w:sz w:val="20"/>
                          </w:rPr>
                          <w:t>Conformar</w:t>
                        </w:r>
                        <w:r>
                          <w:rPr>
                            <w:spacing w:val="-10"/>
                            <w:sz w:val="20"/>
                          </w:rPr>
                          <w:t> </w:t>
                        </w:r>
                        <w:r>
                          <w:rPr>
                            <w:sz w:val="20"/>
                          </w:rPr>
                          <w:t>la</w:t>
                        </w:r>
                        <w:r>
                          <w:rPr>
                            <w:spacing w:val="-9"/>
                            <w:sz w:val="20"/>
                          </w:rPr>
                          <w:t> </w:t>
                        </w:r>
                        <w:r>
                          <w:rPr>
                            <w:sz w:val="20"/>
                          </w:rPr>
                          <w:t>Instancia</w:t>
                        </w:r>
                        <w:r>
                          <w:rPr>
                            <w:spacing w:val="-6"/>
                            <w:sz w:val="20"/>
                          </w:rPr>
                          <w:t> </w:t>
                        </w:r>
                        <w:r>
                          <w:rPr>
                            <w:sz w:val="20"/>
                          </w:rPr>
                          <w:t>Municipal</w:t>
                        </w:r>
                        <w:r>
                          <w:rPr>
                            <w:spacing w:val="-8"/>
                            <w:sz w:val="20"/>
                          </w:rPr>
                          <w:t> </w:t>
                        </w:r>
                        <w:r>
                          <w:rPr>
                            <w:sz w:val="20"/>
                          </w:rPr>
                          <w:t>de</w:t>
                        </w:r>
                        <w:r>
                          <w:rPr>
                            <w:spacing w:val="-9"/>
                            <w:sz w:val="20"/>
                          </w:rPr>
                          <w:t> </w:t>
                        </w:r>
                        <w:r>
                          <w:rPr>
                            <w:spacing w:val="-2"/>
                            <w:sz w:val="20"/>
                          </w:rPr>
                          <w:t>Juventud;</w:t>
                        </w:r>
                      </w:p>
                    </w:txbxContent>
                  </v:textbox>
                  <w10:wrap type="none"/>
                </v:shape>
              </v:group>
            </w:pict>
          </mc:Fallback>
        </mc:AlternateContent>
      </w:r>
      <w:r>
        <w:rPr/>
      </w:r>
    </w:p>
    <w:p>
      <w:pPr>
        <w:pStyle w:val="ListParagraph"/>
        <w:numPr>
          <w:ilvl w:val="0"/>
          <w:numId w:val="27"/>
        </w:numPr>
        <w:tabs>
          <w:tab w:pos="1958" w:val="left" w:leader="none"/>
        </w:tabs>
        <w:spacing w:line="240" w:lineRule="auto" w:before="152" w:after="0"/>
        <w:ind w:left="1958" w:right="0" w:hanging="540"/>
        <w:jc w:val="left"/>
        <w:rPr>
          <w:sz w:val="20"/>
        </w:rPr>
      </w:pPr>
      <w:r>
        <w:rPr>
          <w:sz w:val="20"/>
        </w:rPr>
        <w:t>Promover</w:t>
      </w:r>
      <w:r>
        <w:rPr>
          <w:spacing w:val="-6"/>
          <w:sz w:val="20"/>
        </w:rPr>
        <w:t> </w:t>
      </w:r>
      <w:r>
        <w:rPr>
          <w:sz w:val="20"/>
        </w:rPr>
        <w:t>las</w:t>
      </w:r>
      <w:r>
        <w:rPr>
          <w:spacing w:val="-7"/>
          <w:sz w:val="20"/>
        </w:rPr>
        <w:t> </w:t>
      </w:r>
      <w:r>
        <w:rPr>
          <w:sz w:val="20"/>
        </w:rPr>
        <w:t>expresiones</w:t>
      </w:r>
      <w:r>
        <w:rPr>
          <w:spacing w:val="-5"/>
          <w:sz w:val="20"/>
        </w:rPr>
        <w:t> </w:t>
      </w:r>
      <w:r>
        <w:rPr>
          <w:sz w:val="20"/>
        </w:rPr>
        <w:t>culturales</w:t>
      </w:r>
      <w:r>
        <w:rPr>
          <w:spacing w:val="-7"/>
          <w:sz w:val="20"/>
        </w:rPr>
        <w:t> </w:t>
      </w:r>
      <w:r>
        <w:rPr>
          <w:sz w:val="20"/>
        </w:rPr>
        <w:t>y</w:t>
      </w:r>
      <w:r>
        <w:rPr>
          <w:spacing w:val="-7"/>
          <w:sz w:val="20"/>
        </w:rPr>
        <w:t> </w:t>
      </w:r>
      <w:r>
        <w:rPr>
          <w:sz w:val="20"/>
        </w:rPr>
        <w:t>artísticas</w:t>
      </w:r>
      <w:r>
        <w:rPr>
          <w:spacing w:val="-5"/>
          <w:sz w:val="20"/>
        </w:rPr>
        <w:t> </w:t>
      </w:r>
      <w:r>
        <w:rPr>
          <w:sz w:val="20"/>
        </w:rPr>
        <w:t>en</w:t>
      </w:r>
      <w:r>
        <w:rPr>
          <w:spacing w:val="-7"/>
          <w:sz w:val="20"/>
        </w:rPr>
        <w:t> </w:t>
      </w:r>
      <w:r>
        <w:rPr>
          <w:sz w:val="20"/>
        </w:rPr>
        <w:t>los</w:t>
      </w:r>
      <w:r>
        <w:rPr>
          <w:spacing w:val="-7"/>
          <w:sz w:val="20"/>
        </w:rPr>
        <w:t> </w:t>
      </w:r>
      <w:r>
        <w:rPr>
          <w:spacing w:val="-2"/>
          <w:sz w:val="20"/>
        </w:rPr>
        <w:t>jóvenes;</w:t>
      </w:r>
    </w:p>
    <w:p>
      <w:pPr>
        <w:pStyle w:val="BodyText"/>
      </w:pPr>
    </w:p>
    <w:p>
      <w:pPr>
        <w:pStyle w:val="ListParagraph"/>
        <w:numPr>
          <w:ilvl w:val="0"/>
          <w:numId w:val="27"/>
        </w:numPr>
        <w:tabs>
          <w:tab w:pos="1958" w:val="left" w:leader="none"/>
        </w:tabs>
        <w:spacing w:line="240" w:lineRule="auto" w:before="0" w:after="0"/>
        <w:ind w:left="1958" w:right="0" w:hanging="540"/>
        <w:jc w:val="left"/>
        <w:rPr>
          <w:sz w:val="20"/>
        </w:rPr>
      </w:pPr>
      <w:r>
        <w:rPr>
          <w:sz w:val="20"/>
        </w:rPr>
        <w:t>Garantizar</w:t>
      </w:r>
      <w:r>
        <w:rPr>
          <w:spacing w:val="-5"/>
          <w:sz w:val="20"/>
        </w:rPr>
        <w:t> </w:t>
      </w:r>
      <w:r>
        <w:rPr>
          <w:sz w:val="20"/>
        </w:rPr>
        <w:t>a</w:t>
      </w:r>
      <w:r>
        <w:rPr>
          <w:spacing w:val="-6"/>
          <w:sz w:val="20"/>
        </w:rPr>
        <w:t> </w:t>
      </w:r>
      <w:r>
        <w:rPr>
          <w:sz w:val="20"/>
        </w:rPr>
        <w:t>los</w:t>
      </w:r>
      <w:r>
        <w:rPr>
          <w:spacing w:val="-6"/>
          <w:sz w:val="20"/>
        </w:rPr>
        <w:t> </w:t>
      </w:r>
      <w:r>
        <w:rPr>
          <w:sz w:val="20"/>
        </w:rPr>
        <w:t>jóvenes</w:t>
      </w:r>
      <w:r>
        <w:rPr>
          <w:spacing w:val="-6"/>
          <w:sz w:val="20"/>
        </w:rPr>
        <w:t> </w:t>
      </w:r>
      <w:r>
        <w:rPr>
          <w:sz w:val="20"/>
        </w:rPr>
        <w:t>el</w:t>
      </w:r>
      <w:r>
        <w:rPr>
          <w:spacing w:val="-6"/>
          <w:sz w:val="20"/>
        </w:rPr>
        <w:t> </w:t>
      </w:r>
      <w:r>
        <w:rPr>
          <w:sz w:val="20"/>
        </w:rPr>
        <w:t>derecho</w:t>
      </w:r>
      <w:r>
        <w:rPr>
          <w:spacing w:val="-6"/>
          <w:sz w:val="20"/>
        </w:rPr>
        <w:t> </w:t>
      </w:r>
      <w:r>
        <w:rPr>
          <w:sz w:val="20"/>
        </w:rPr>
        <w:t>a</w:t>
      </w:r>
      <w:r>
        <w:rPr>
          <w:spacing w:val="-7"/>
          <w:sz w:val="20"/>
        </w:rPr>
        <w:t> </w:t>
      </w:r>
      <w:r>
        <w:rPr>
          <w:sz w:val="20"/>
        </w:rPr>
        <w:t>los</w:t>
      </w:r>
      <w:r>
        <w:rPr>
          <w:spacing w:val="-6"/>
          <w:sz w:val="20"/>
        </w:rPr>
        <w:t> </w:t>
      </w:r>
      <w:r>
        <w:rPr>
          <w:sz w:val="20"/>
        </w:rPr>
        <w:t>servicios</w:t>
      </w:r>
      <w:r>
        <w:rPr>
          <w:spacing w:val="-6"/>
          <w:sz w:val="20"/>
        </w:rPr>
        <w:t> </w:t>
      </w:r>
      <w:r>
        <w:rPr>
          <w:sz w:val="20"/>
        </w:rPr>
        <w:t>de</w:t>
      </w:r>
      <w:r>
        <w:rPr>
          <w:spacing w:val="-5"/>
          <w:sz w:val="20"/>
        </w:rPr>
        <w:t> </w:t>
      </w:r>
      <w:r>
        <w:rPr>
          <w:sz w:val="20"/>
        </w:rPr>
        <w:t>salud,</w:t>
      </w:r>
      <w:r>
        <w:rPr>
          <w:spacing w:val="-5"/>
          <w:sz w:val="20"/>
        </w:rPr>
        <w:t> </w:t>
      </w:r>
      <w:r>
        <w:rPr>
          <w:sz w:val="20"/>
        </w:rPr>
        <w:t>educación</w:t>
      </w:r>
      <w:r>
        <w:rPr>
          <w:spacing w:val="-5"/>
          <w:sz w:val="20"/>
        </w:rPr>
        <w:t> </w:t>
      </w:r>
      <w:r>
        <w:rPr>
          <w:sz w:val="20"/>
        </w:rPr>
        <w:t>y</w:t>
      </w:r>
      <w:r>
        <w:rPr>
          <w:spacing w:val="-5"/>
          <w:sz w:val="20"/>
        </w:rPr>
        <w:t> </w:t>
      </w:r>
      <w:r>
        <w:rPr>
          <w:sz w:val="20"/>
        </w:rPr>
        <w:t>asistencia</w:t>
      </w:r>
      <w:r>
        <w:rPr>
          <w:spacing w:val="-7"/>
          <w:sz w:val="20"/>
        </w:rPr>
        <w:t> </w:t>
      </w:r>
      <w:r>
        <w:rPr>
          <w:spacing w:val="-2"/>
          <w:sz w:val="20"/>
        </w:rPr>
        <w:t>social;</w:t>
      </w:r>
    </w:p>
    <w:p>
      <w:pPr>
        <w:pStyle w:val="BodyText"/>
        <w:spacing w:before="1"/>
      </w:pPr>
    </w:p>
    <w:p>
      <w:pPr>
        <w:pStyle w:val="ListParagraph"/>
        <w:numPr>
          <w:ilvl w:val="0"/>
          <w:numId w:val="27"/>
        </w:numPr>
        <w:tabs>
          <w:tab w:pos="1958" w:val="left" w:leader="none"/>
        </w:tabs>
        <w:spacing w:line="240" w:lineRule="auto" w:before="0" w:after="0"/>
        <w:ind w:left="1418" w:right="1440" w:firstLine="0"/>
        <w:jc w:val="left"/>
        <w:rPr>
          <w:sz w:val="20"/>
        </w:rPr>
      </w:pPr>
      <w:r>
        <w:rPr>
          <w:sz w:val="20"/>
        </w:rPr>
        <w:t>Promover,</w:t>
      </w:r>
      <w:r>
        <w:rPr>
          <w:spacing w:val="40"/>
          <w:sz w:val="20"/>
        </w:rPr>
        <w:t> </w:t>
      </w:r>
      <w:r>
        <w:rPr>
          <w:sz w:val="20"/>
        </w:rPr>
        <w:t>organizar</w:t>
      </w:r>
      <w:r>
        <w:rPr>
          <w:spacing w:val="38"/>
          <w:sz w:val="20"/>
        </w:rPr>
        <w:t> </w:t>
      </w:r>
      <w:r>
        <w:rPr>
          <w:sz w:val="20"/>
        </w:rPr>
        <w:t>y</w:t>
      </w:r>
      <w:r>
        <w:rPr>
          <w:spacing w:val="39"/>
          <w:sz w:val="20"/>
        </w:rPr>
        <w:t> </w:t>
      </w:r>
      <w:r>
        <w:rPr>
          <w:sz w:val="20"/>
        </w:rPr>
        <w:t>crear</w:t>
      </w:r>
      <w:r>
        <w:rPr>
          <w:spacing w:val="38"/>
          <w:sz w:val="20"/>
        </w:rPr>
        <w:t> </w:t>
      </w:r>
      <w:r>
        <w:rPr>
          <w:sz w:val="20"/>
        </w:rPr>
        <w:t>dentro</w:t>
      </w:r>
      <w:r>
        <w:rPr>
          <w:spacing w:val="40"/>
          <w:sz w:val="20"/>
        </w:rPr>
        <w:t> </w:t>
      </w:r>
      <w:r>
        <w:rPr>
          <w:sz w:val="20"/>
        </w:rPr>
        <w:t>del</w:t>
      </w:r>
      <w:r>
        <w:rPr>
          <w:spacing w:val="37"/>
          <w:sz w:val="20"/>
        </w:rPr>
        <w:t> </w:t>
      </w:r>
      <w:r>
        <w:rPr>
          <w:sz w:val="20"/>
        </w:rPr>
        <w:t>territorio</w:t>
      </w:r>
      <w:r>
        <w:rPr>
          <w:spacing w:val="37"/>
          <w:sz w:val="20"/>
        </w:rPr>
        <w:t> </w:t>
      </w:r>
      <w:r>
        <w:rPr>
          <w:sz w:val="20"/>
        </w:rPr>
        <w:t>de</w:t>
      </w:r>
      <w:r>
        <w:rPr>
          <w:spacing w:val="39"/>
          <w:sz w:val="20"/>
        </w:rPr>
        <w:t> </w:t>
      </w:r>
      <w:r>
        <w:rPr>
          <w:sz w:val="20"/>
        </w:rPr>
        <w:t>su</w:t>
      </w:r>
      <w:r>
        <w:rPr>
          <w:spacing w:val="37"/>
          <w:sz w:val="20"/>
        </w:rPr>
        <w:t> </w:t>
      </w:r>
      <w:r>
        <w:rPr>
          <w:sz w:val="20"/>
        </w:rPr>
        <w:t>competencia,</w:t>
      </w:r>
      <w:r>
        <w:rPr>
          <w:spacing w:val="39"/>
          <w:sz w:val="20"/>
        </w:rPr>
        <w:t> </w:t>
      </w:r>
      <w:r>
        <w:rPr>
          <w:sz w:val="20"/>
        </w:rPr>
        <w:t>programas</w:t>
      </w:r>
      <w:r>
        <w:rPr>
          <w:spacing w:val="38"/>
          <w:sz w:val="20"/>
        </w:rPr>
        <w:t> </w:t>
      </w:r>
      <w:r>
        <w:rPr>
          <w:sz w:val="20"/>
        </w:rPr>
        <w:t>y</w:t>
      </w:r>
      <w:r>
        <w:rPr>
          <w:spacing w:val="39"/>
          <w:sz w:val="20"/>
        </w:rPr>
        <w:t> </w:t>
      </w:r>
      <w:r>
        <w:rPr>
          <w:sz w:val="20"/>
        </w:rPr>
        <w:t>acciones</w:t>
      </w:r>
      <w:r>
        <w:rPr>
          <w:spacing w:val="38"/>
          <w:sz w:val="20"/>
        </w:rPr>
        <w:t> </w:t>
      </w:r>
      <w:r>
        <w:rPr>
          <w:sz w:val="20"/>
        </w:rPr>
        <w:t>en beneficio de la juventud, enunciadas en el Capítulo I del presente Título;</w:t>
      </w:r>
    </w:p>
    <w:p>
      <w:pPr>
        <w:pStyle w:val="ListParagraph"/>
        <w:numPr>
          <w:ilvl w:val="0"/>
          <w:numId w:val="27"/>
        </w:numPr>
        <w:tabs>
          <w:tab w:pos="1958" w:val="left" w:leader="none"/>
        </w:tabs>
        <w:spacing w:line="240" w:lineRule="auto" w:before="229" w:after="0"/>
        <w:ind w:left="1958" w:right="0" w:hanging="540"/>
        <w:jc w:val="left"/>
        <w:rPr>
          <w:sz w:val="20"/>
        </w:rPr>
      </w:pPr>
      <w:r>
        <w:rPr>
          <w:sz w:val="20"/>
        </w:rPr>
        <w:t>Implementar</w:t>
      </w:r>
      <w:r>
        <w:rPr>
          <w:spacing w:val="-5"/>
          <w:sz w:val="20"/>
        </w:rPr>
        <w:t> </w:t>
      </w:r>
      <w:r>
        <w:rPr>
          <w:sz w:val="20"/>
        </w:rPr>
        <w:t>dentro</w:t>
      </w:r>
      <w:r>
        <w:rPr>
          <w:spacing w:val="-8"/>
          <w:sz w:val="20"/>
        </w:rPr>
        <w:t> </w:t>
      </w:r>
      <w:r>
        <w:rPr>
          <w:sz w:val="20"/>
        </w:rPr>
        <w:t>del</w:t>
      </w:r>
      <w:r>
        <w:rPr>
          <w:spacing w:val="-7"/>
          <w:sz w:val="20"/>
        </w:rPr>
        <w:t> </w:t>
      </w:r>
      <w:r>
        <w:rPr>
          <w:sz w:val="20"/>
        </w:rPr>
        <w:t>ámbito</w:t>
      </w:r>
      <w:r>
        <w:rPr>
          <w:spacing w:val="-6"/>
          <w:sz w:val="20"/>
        </w:rPr>
        <w:t> </w:t>
      </w:r>
      <w:r>
        <w:rPr>
          <w:sz w:val="20"/>
        </w:rPr>
        <w:t>de</w:t>
      </w:r>
      <w:r>
        <w:rPr>
          <w:spacing w:val="-8"/>
          <w:sz w:val="20"/>
        </w:rPr>
        <w:t> </w:t>
      </w:r>
      <w:r>
        <w:rPr>
          <w:sz w:val="20"/>
        </w:rPr>
        <w:t>su</w:t>
      </w:r>
      <w:r>
        <w:rPr>
          <w:spacing w:val="-6"/>
          <w:sz w:val="20"/>
        </w:rPr>
        <w:t> </w:t>
      </w:r>
      <w:r>
        <w:rPr>
          <w:sz w:val="20"/>
        </w:rPr>
        <w:t>competencia,</w:t>
      </w:r>
      <w:r>
        <w:rPr>
          <w:spacing w:val="-6"/>
          <w:sz w:val="20"/>
        </w:rPr>
        <w:t> </w:t>
      </w:r>
      <w:r>
        <w:rPr>
          <w:sz w:val="20"/>
        </w:rPr>
        <w:t>el</w:t>
      </w:r>
      <w:r>
        <w:rPr>
          <w:spacing w:val="-6"/>
          <w:sz w:val="20"/>
        </w:rPr>
        <w:t> </w:t>
      </w:r>
      <w:r>
        <w:rPr>
          <w:sz w:val="20"/>
        </w:rPr>
        <w:t>Programa,</w:t>
      </w:r>
      <w:r>
        <w:rPr>
          <w:spacing w:val="-6"/>
          <w:sz w:val="20"/>
        </w:rPr>
        <w:t> </w:t>
      </w:r>
      <w:r>
        <w:rPr>
          <w:sz w:val="20"/>
        </w:rPr>
        <w:t>en</w:t>
      </w:r>
      <w:r>
        <w:rPr>
          <w:spacing w:val="-9"/>
          <w:sz w:val="20"/>
        </w:rPr>
        <w:t> </w:t>
      </w:r>
      <w:r>
        <w:rPr>
          <w:sz w:val="20"/>
        </w:rPr>
        <w:t>coordinación</w:t>
      </w:r>
      <w:r>
        <w:rPr>
          <w:spacing w:val="-5"/>
          <w:sz w:val="20"/>
        </w:rPr>
        <w:t> </w:t>
      </w:r>
      <w:r>
        <w:rPr>
          <w:sz w:val="20"/>
        </w:rPr>
        <w:t>con</w:t>
      </w:r>
      <w:r>
        <w:rPr>
          <w:spacing w:val="-9"/>
          <w:sz w:val="20"/>
        </w:rPr>
        <w:t> </w:t>
      </w:r>
      <w:r>
        <w:rPr>
          <w:sz w:val="20"/>
        </w:rPr>
        <w:t>el</w:t>
      </w:r>
      <w:r>
        <w:rPr>
          <w:spacing w:val="-8"/>
          <w:sz w:val="20"/>
        </w:rPr>
        <w:t> </w:t>
      </w:r>
      <w:r>
        <w:rPr>
          <w:spacing w:val="-2"/>
          <w:sz w:val="20"/>
        </w:rPr>
        <w:t>Instituto;</w:t>
      </w:r>
    </w:p>
    <w:p>
      <w:pPr>
        <w:pStyle w:val="BodyText"/>
        <w:spacing w:before="1"/>
      </w:pPr>
    </w:p>
    <w:p>
      <w:pPr>
        <w:pStyle w:val="ListParagraph"/>
        <w:numPr>
          <w:ilvl w:val="0"/>
          <w:numId w:val="27"/>
        </w:numPr>
        <w:tabs>
          <w:tab w:pos="1957" w:val="left" w:leader="none"/>
        </w:tabs>
        <w:spacing w:line="240" w:lineRule="auto" w:before="0" w:after="0"/>
        <w:ind w:left="1957" w:right="0" w:hanging="539"/>
        <w:jc w:val="left"/>
        <w:rPr>
          <w:sz w:val="20"/>
        </w:rPr>
      </w:pPr>
      <w:r>
        <w:rPr>
          <w:sz w:val="20"/>
        </w:rPr>
        <w:t>Destinar</w:t>
      </w:r>
      <w:r>
        <w:rPr>
          <w:spacing w:val="-8"/>
          <w:sz w:val="20"/>
        </w:rPr>
        <w:t> </w:t>
      </w:r>
      <w:r>
        <w:rPr>
          <w:sz w:val="20"/>
        </w:rPr>
        <w:t>una</w:t>
      </w:r>
      <w:r>
        <w:rPr>
          <w:spacing w:val="-7"/>
          <w:sz w:val="20"/>
        </w:rPr>
        <w:t> </w:t>
      </w:r>
      <w:r>
        <w:rPr>
          <w:sz w:val="20"/>
        </w:rPr>
        <w:t>partida</w:t>
      </w:r>
      <w:r>
        <w:rPr>
          <w:spacing w:val="-7"/>
          <w:sz w:val="20"/>
        </w:rPr>
        <w:t> </w:t>
      </w:r>
      <w:r>
        <w:rPr>
          <w:sz w:val="20"/>
        </w:rPr>
        <w:t>de</w:t>
      </w:r>
      <w:r>
        <w:rPr>
          <w:spacing w:val="-5"/>
          <w:sz w:val="20"/>
        </w:rPr>
        <w:t> </w:t>
      </w:r>
      <w:r>
        <w:rPr>
          <w:sz w:val="20"/>
        </w:rPr>
        <w:t>su</w:t>
      </w:r>
      <w:r>
        <w:rPr>
          <w:spacing w:val="-6"/>
          <w:sz w:val="20"/>
        </w:rPr>
        <w:t> </w:t>
      </w:r>
      <w:r>
        <w:rPr>
          <w:sz w:val="20"/>
        </w:rPr>
        <w:t>Presupuesto</w:t>
      </w:r>
      <w:r>
        <w:rPr>
          <w:spacing w:val="-5"/>
          <w:sz w:val="20"/>
        </w:rPr>
        <w:t> </w:t>
      </w:r>
      <w:r>
        <w:rPr>
          <w:sz w:val="20"/>
        </w:rPr>
        <w:t>Anual</w:t>
      </w:r>
      <w:r>
        <w:rPr>
          <w:spacing w:val="-6"/>
          <w:sz w:val="20"/>
        </w:rPr>
        <w:t> </w:t>
      </w:r>
      <w:r>
        <w:rPr>
          <w:sz w:val="20"/>
        </w:rPr>
        <w:t>de</w:t>
      </w:r>
      <w:r>
        <w:rPr>
          <w:spacing w:val="-7"/>
          <w:sz w:val="20"/>
        </w:rPr>
        <w:t> </w:t>
      </w:r>
      <w:r>
        <w:rPr>
          <w:sz w:val="20"/>
        </w:rPr>
        <w:t>Egresos,</w:t>
      </w:r>
      <w:r>
        <w:rPr>
          <w:spacing w:val="-7"/>
          <w:sz w:val="20"/>
        </w:rPr>
        <w:t> </w:t>
      </w:r>
      <w:r>
        <w:rPr>
          <w:sz w:val="20"/>
        </w:rPr>
        <w:t>en</w:t>
      </w:r>
      <w:r>
        <w:rPr>
          <w:spacing w:val="-7"/>
          <w:sz w:val="20"/>
        </w:rPr>
        <w:t> </w:t>
      </w:r>
      <w:r>
        <w:rPr>
          <w:sz w:val="20"/>
        </w:rPr>
        <w:t>beneficio</w:t>
      </w:r>
      <w:r>
        <w:rPr>
          <w:spacing w:val="-5"/>
          <w:sz w:val="20"/>
        </w:rPr>
        <w:t> </w:t>
      </w:r>
      <w:r>
        <w:rPr>
          <w:sz w:val="20"/>
        </w:rPr>
        <w:t>de</w:t>
      </w:r>
      <w:r>
        <w:rPr>
          <w:spacing w:val="-7"/>
          <w:sz w:val="20"/>
        </w:rPr>
        <w:t> </w:t>
      </w:r>
      <w:r>
        <w:rPr>
          <w:sz w:val="20"/>
        </w:rPr>
        <w:t>la</w:t>
      </w:r>
      <w:r>
        <w:rPr>
          <w:spacing w:val="-7"/>
          <w:sz w:val="20"/>
        </w:rPr>
        <w:t> </w:t>
      </w:r>
      <w:r>
        <w:rPr>
          <w:sz w:val="20"/>
        </w:rPr>
        <w:t>juventud;</w:t>
      </w:r>
      <w:r>
        <w:rPr>
          <w:spacing w:val="-5"/>
          <w:sz w:val="20"/>
        </w:rPr>
        <w:t> </w:t>
      </w:r>
      <w:r>
        <w:rPr>
          <w:spacing w:val="-10"/>
          <w:sz w:val="20"/>
        </w:rPr>
        <w:t>y</w:t>
      </w:r>
    </w:p>
    <w:p>
      <w:pPr>
        <w:pStyle w:val="ListParagraph"/>
        <w:numPr>
          <w:ilvl w:val="0"/>
          <w:numId w:val="27"/>
        </w:numPr>
        <w:tabs>
          <w:tab w:pos="1958" w:val="left" w:leader="none"/>
        </w:tabs>
        <w:spacing w:line="240" w:lineRule="auto" w:before="228" w:after="0"/>
        <w:ind w:left="1958" w:right="0" w:hanging="540"/>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señalen</w:t>
      </w:r>
      <w:r>
        <w:rPr>
          <w:spacing w:val="-8"/>
          <w:sz w:val="20"/>
        </w:rPr>
        <w:t> </w:t>
      </w:r>
      <w:r>
        <w:rPr>
          <w:sz w:val="20"/>
        </w:rPr>
        <w:t>esta</w:t>
      </w:r>
      <w:r>
        <w:rPr>
          <w:spacing w:val="-6"/>
          <w:sz w:val="20"/>
        </w:rPr>
        <w:t> </w:t>
      </w:r>
      <w:r>
        <w:rPr>
          <w:sz w:val="20"/>
        </w:rPr>
        <w:t>Ley</w:t>
      </w:r>
      <w:r>
        <w:rPr>
          <w:spacing w:val="-6"/>
          <w:sz w:val="20"/>
        </w:rPr>
        <w:t> </w:t>
      </w:r>
      <w:r>
        <w:rPr>
          <w:sz w:val="20"/>
        </w:rPr>
        <w:t>y</w:t>
      </w:r>
      <w:r>
        <w:rPr>
          <w:spacing w:val="-5"/>
          <w:sz w:val="20"/>
        </w:rPr>
        <w:t> </w:t>
      </w:r>
      <w:r>
        <w:rPr>
          <w:sz w:val="20"/>
        </w:rPr>
        <w:t>demás</w:t>
      </w:r>
      <w:r>
        <w:rPr>
          <w:spacing w:val="-6"/>
          <w:sz w:val="20"/>
        </w:rPr>
        <w:t> </w:t>
      </w:r>
      <w:r>
        <w:rPr>
          <w:sz w:val="20"/>
        </w:rPr>
        <w:t>disposiciones</w:t>
      </w:r>
      <w:r>
        <w:rPr>
          <w:spacing w:val="-6"/>
          <w:sz w:val="20"/>
        </w:rPr>
        <w:t> </w:t>
      </w:r>
      <w:r>
        <w:rPr>
          <w:sz w:val="20"/>
        </w:rPr>
        <w:t>legales</w:t>
      </w:r>
      <w:r>
        <w:rPr>
          <w:spacing w:val="-5"/>
          <w:sz w:val="20"/>
        </w:rPr>
        <w:t> </w:t>
      </w:r>
      <w:r>
        <w:rPr>
          <w:spacing w:val="-2"/>
          <w:sz w:val="20"/>
        </w:rPr>
        <w:t>aplicables.</w:t>
      </w:r>
    </w:p>
    <w:p>
      <w:pPr>
        <w:pStyle w:val="BodyText"/>
      </w:pPr>
    </w:p>
    <w:p>
      <w:pPr>
        <w:pStyle w:val="BodyText"/>
        <w:spacing w:before="2"/>
      </w:pPr>
    </w:p>
    <w:p>
      <w:pPr>
        <w:spacing w:before="0"/>
        <w:ind w:left="3925" w:right="3942"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1"/>
        <w:ind w:left="937" w:right="956"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PROGRAMA</w:t>
      </w:r>
      <w:r>
        <w:rPr>
          <w:rFonts w:ascii="Arial" w:hAnsi="Arial"/>
          <w:b/>
          <w:spacing w:val="-3"/>
          <w:sz w:val="20"/>
        </w:rPr>
        <w:t> </w:t>
      </w:r>
      <w:r>
        <w:rPr>
          <w:rFonts w:ascii="Arial" w:hAnsi="Arial"/>
          <w:b/>
          <w:sz w:val="20"/>
        </w:rPr>
        <w:t>ESTATAL</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ATENCIÓN</w:t>
      </w:r>
      <w:r>
        <w:rPr>
          <w:rFonts w:ascii="Arial" w:hAnsi="Arial"/>
          <w:b/>
          <w:spacing w:val="-3"/>
          <w:sz w:val="20"/>
        </w:rPr>
        <w:t> </w:t>
      </w:r>
      <w:r>
        <w:rPr>
          <w:rFonts w:ascii="Arial" w:hAnsi="Arial"/>
          <w:b/>
          <w:sz w:val="20"/>
        </w:rPr>
        <w:t>A</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pacing w:val="-2"/>
          <w:sz w:val="20"/>
        </w:rPr>
        <w:t>JUVENTUD</w:t>
      </w:r>
    </w:p>
    <w:p>
      <w:pPr>
        <w:pStyle w:val="BodyText"/>
        <w:spacing w:before="228"/>
        <w:rPr>
          <w:rFonts w:ascii="Arial"/>
          <w:b/>
        </w:rPr>
      </w:pPr>
    </w:p>
    <w:p>
      <w:pPr>
        <w:spacing w:before="0"/>
        <w:ind w:left="3925" w:right="39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937" w:right="959"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PROGRAMA</w:t>
      </w:r>
      <w:r>
        <w:rPr>
          <w:rFonts w:ascii="Arial" w:hAnsi="Arial"/>
          <w:b/>
          <w:spacing w:val="-3"/>
          <w:sz w:val="20"/>
        </w:rPr>
        <w:t> </w:t>
      </w:r>
      <w:r>
        <w:rPr>
          <w:rFonts w:ascii="Arial" w:hAnsi="Arial"/>
          <w:b/>
          <w:sz w:val="20"/>
        </w:rPr>
        <w:t>ESTATAL</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ATENCIÓN</w:t>
      </w:r>
      <w:r>
        <w:rPr>
          <w:rFonts w:ascii="Arial" w:hAnsi="Arial"/>
          <w:b/>
          <w:spacing w:val="-3"/>
          <w:sz w:val="20"/>
        </w:rPr>
        <w:t> </w:t>
      </w:r>
      <w:r>
        <w:rPr>
          <w:rFonts w:ascii="Arial" w:hAnsi="Arial"/>
          <w:b/>
          <w:sz w:val="20"/>
        </w:rPr>
        <w:t>A</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pacing w:val="-2"/>
          <w:sz w:val="20"/>
        </w:rPr>
        <w:t>JUVENTUD</w:t>
      </w:r>
    </w:p>
    <w:p>
      <w:pPr>
        <w:pStyle w:val="BodyText"/>
        <w:rPr>
          <w:rFonts w:ascii="Arial"/>
          <w:b/>
        </w:rPr>
      </w:pPr>
    </w:p>
    <w:p>
      <w:pPr>
        <w:pStyle w:val="BodyText"/>
        <w:spacing w:before="1"/>
        <w:ind w:left="1418" w:right="1434"/>
        <w:jc w:val="both"/>
      </w:pPr>
      <w:r>
        <w:rPr>
          <w:rFonts w:ascii="Arial" w:hAnsi="Arial"/>
          <w:b/>
        </w:rPr>
        <w:t>Artículo 71. </w:t>
      </w:r>
      <w:r>
        <w:rPr/>
        <w:t>El Programa Estatal de Atención a la Juventud es el conjunto de políticas, estrategias y acciones que deberán ejecutar, en la esfera de su competencia, las dependencias de la Administración Pública Estatal y Municipal, las instituciones académicas y las organizaciones del sector social y/o privado, de manera coordinada y concertada a fin de garantizar la atención integral de los jóvenes en la </w:t>
      </w:r>
      <w:r>
        <w:rPr>
          <w:spacing w:val="-2"/>
        </w:rPr>
        <w:t>Entidad.</w:t>
      </w:r>
    </w:p>
    <w:p>
      <w:pPr>
        <w:pStyle w:val="BodyText"/>
      </w:pPr>
    </w:p>
    <w:p>
      <w:pPr>
        <w:pStyle w:val="BodyText"/>
        <w:ind w:left="1418"/>
        <w:jc w:val="both"/>
      </w:pPr>
      <w:r>
        <w:rPr>
          <w:rFonts w:ascii="Arial" w:hAnsi="Arial"/>
          <w:b/>
        </w:rPr>
        <w:t>Artículo</w:t>
      </w:r>
      <w:r>
        <w:rPr>
          <w:rFonts w:ascii="Arial" w:hAnsi="Arial"/>
          <w:b/>
          <w:spacing w:val="-7"/>
        </w:rPr>
        <w:t> </w:t>
      </w:r>
      <w:r>
        <w:rPr>
          <w:rFonts w:ascii="Arial" w:hAnsi="Arial"/>
          <w:b/>
        </w:rPr>
        <w:t>72</w:t>
      </w:r>
      <w:r>
        <w:rPr/>
        <w:t>.</w:t>
      </w:r>
      <w:r>
        <w:rPr>
          <w:spacing w:val="-5"/>
        </w:rPr>
        <w:t> </w:t>
      </w:r>
      <w:r>
        <w:rPr/>
        <w:t>El</w:t>
      </w:r>
      <w:r>
        <w:rPr>
          <w:spacing w:val="-6"/>
        </w:rPr>
        <w:t> </w:t>
      </w:r>
      <w:r>
        <w:rPr/>
        <w:t>Programa</w:t>
      </w:r>
      <w:r>
        <w:rPr>
          <w:spacing w:val="-5"/>
        </w:rPr>
        <w:t> </w:t>
      </w:r>
      <w:r>
        <w:rPr/>
        <w:t>deberá</w:t>
      </w:r>
      <w:r>
        <w:rPr>
          <w:spacing w:val="-5"/>
        </w:rPr>
        <w:t> </w:t>
      </w:r>
      <w:r>
        <w:rPr/>
        <w:t>establecer</w:t>
      </w:r>
      <w:r>
        <w:rPr>
          <w:spacing w:val="-7"/>
        </w:rPr>
        <w:t> </w:t>
      </w:r>
      <w:r>
        <w:rPr/>
        <w:t>por</w:t>
      </w:r>
      <w:r>
        <w:rPr>
          <w:spacing w:val="-7"/>
        </w:rPr>
        <w:t> </w:t>
      </w:r>
      <w:r>
        <w:rPr/>
        <w:t>lo</w:t>
      </w:r>
      <w:r>
        <w:rPr>
          <w:spacing w:val="-5"/>
        </w:rPr>
        <w:t> </w:t>
      </w:r>
      <w:r>
        <w:rPr>
          <w:spacing w:val="-2"/>
        </w:rPr>
        <w:t>menos:</w:t>
      </w:r>
    </w:p>
    <w:p>
      <w:pPr>
        <w:pStyle w:val="ListParagraph"/>
        <w:numPr>
          <w:ilvl w:val="0"/>
          <w:numId w:val="28"/>
        </w:numPr>
        <w:tabs>
          <w:tab w:pos="1610" w:val="left" w:leader="none"/>
        </w:tabs>
        <w:spacing w:line="240" w:lineRule="auto" w:before="229" w:after="0"/>
        <w:ind w:left="1418" w:right="1416" w:firstLine="0"/>
        <w:jc w:val="both"/>
        <w:rPr>
          <w:sz w:val="20"/>
        </w:rPr>
      </w:pPr>
      <w:r>
        <w:rPr>
          <w:sz w:val="20"/>
        </w:rPr>
        <w:t>Los objetivos, estrategias, líneas de acción y acciones particulares, en materia de educación, salud, migración, vivienda, participación ciudadana y política, desarrollo sustentable, transparencia y rendición de cuentas, para la atención integral de los jóvenes derivados de la presente Ley;</w:t>
      </w:r>
    </w:p>
    <w:p>
      <w:pPr>
        <w:spacing w:before="2"/>
        <w:ind w:left="686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8"/>
        </w:numPr>
        <w:tabs>
          <w:tab w:pos="1655" w:val="left" w:leader="none"/>
        </w:tabs>
        <w:spacing w:line="240" w:lineRule="auto" w:before="0" w:after="0"/>
        <w:ind w:left="1418" w:right="1416" w:firstLine="0"/>
        <w:jc w:val="both"/>
        <w:rPr>
          <w:sz w:val="20"/>
        </w:rPr>
      </w:pPr>
      <w:r>
        <w:rPr>
          <w:sz w:val="20"/>
        </w:rPr>
        <w:t>La participación que corresponderá a las dependencias y/o entidades del Estado, los Municipios y la sociedad en general; e</w:t>
      </w:r>
    </w:p>
    <w:p>
      <w:pPr>
        <w:spacing w:before="0"/>
        <w:ind w:left="686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8"/>
        </w:numPr>
        <w:tabs>
          <w:tab w:pos="1691" w:val="left" w:leader="none"/>
        </w:tabs>
        <w:spacing w:line="240" w:lineRule="auto" w:before="0" w:after="0"/>
        <w:ind w:left="1691" w:right="0" w:hanging="273"/>
        <w:jc w:val="both"/>
        <w:rPr>
          <w:sz w:val="20"/>
        </w:rPr>
      </w:pPr>
      <w:r>
        <w:rPr>
          <w:sz w:val="20"/>
        </w:rPr>
        <w:t>Impulsar</w:t>
      </w:r>
      <w:r>
        <w:rPr>
          <w:spacing w:val="-7"/>
          <w:sz w:val="20"/>
        </w:rPr>
        <w:t> </w:t>
      </w:r>
      <w:r>
        <w:rPr>
          <w:sz w:val="20"/>
        </w:rPr>
        <w:t>acciones</w:t>
      </w:r>
      <w:r>
        <w:rPr>
          <w:spacing w:val="-5"/>
          <w:sz w:val="20"/>
        </w:rPr>
        <w:t> </w:t>
      </w:r>
      <w:r>
        <w:rPr>
          <w:sz w:val="20"/>
        </w:rPr>
        <w:t>que</w:t>
      </w:r>
      <w:r>
        <w:rPr>
          <w:spacing w:val="-6"/>
          <w:sz w:val="20"/>
        </w:rPr>
        <w:t> </w:t>
      </w:r>
      <w:r>
        <w:rPr>
          <w:sz w:val="20"/>
        </w:rPr>
        <w:t>permitan</w:t>
      </w:r>
      <w:r>
        <w:rPr>
          <w:spacing w:val="-8"/>
          <w:sz w:val="20"/>
        </w:rPr>
        <w:t> </w:t>
      </w:r>
      <w:r>
        <w:rPr>
          <w:sz w:val="20"/>
        </w:rPr>
        <w:t>combatir</w:t>
      </w:r>
      <w:r>
        <w:rPr>
          <w:spacing w:val="-5"/>
          <w:sz w:val="20"/>
        </w:rPr>
        <w:t> </w:t>
      </w:r>
      <w:r>
        <w:rPr>
          <w:sz w:val="20"/>
        </w:rPr>
        <w:t>la</w:t>
      </w:r>
      <w:r>
        <w:rPr>
          <w:spacing w:val="-6"/>
          <w:sz w:val="20"/>
        </w:rPr>
        <w:t> </w:t>
      </w:r>
      <w:r>
        <w:rPr>
          <w:sz w:val="20"/>
        </w:rPr>
        <w:t>violencia</w:t>
      </w:r>
      <w:r>
        <w:rPr>
          <w:spacing w:val="-6"/>
          <w:sz w:val="20"/>
        </w:rPr>
        <w:t> </w:t>
      </w:r>
      <w:r>
        <w:rPr>
          <w:sz w:val="20"/>
        </w:rPr>
        <w:t>de</w:t>
      </w:r>
      <w:r>
        <w:rPr>
          <w:spacing w:val="-5"/>
          <w:sz w:val="20"/>
        </w:rPr>
        <w:t> </w:t>
      </w:r>
      <w:r>
        <w:rPr>
          <w:sz w:val="20"/>
        </w:rPr>
        <w:t>género</w:t>
      </w:r>
      <w:r>
        <w:rPr>
          <w:spacing w:val="-6"/>
          <w:sz w:val="20"/>
        </w:rPr>
        <w:t> </w:t>
      </w:r>
      <w:r>
        <w:rPr>
          <w:sz w:val="20"/>
        </w:rPr>
        <w:t>en</w:t>
      </w:r>
      <w:r>
        <w:rPr>
          <w:spacing w:val="-6"/>
          <w:sz w:val="20"/>
        </w:rPr>
        <w:t> </w:t>
      </w:r>
      <w:r>
        <w:rPr>
          <w:sz w:val="20"/>
        </w:rPr>
        <w:t>el</w:t>
      </w:r>
      <w:r>
        <w:rPr>
          <w:spacing w:val="-8"/>
          <w:sz w:val="20"/>
        </w:rPr>
        <w:t> </w:t>
      </w:r>
      <w:r>
        <w:rPr>
          <w:sz w:val="20"/>
        </w:rPr>
        <w:t>ámbito</w:t>
      </w:r>
      <w:r>
        <w:rPr>
          <w:spacing w:val="-4"/>
          <w:sz w:val="20"/>
        </w:rPr>
        <w:t> </w:t>
      </w:r>
      <w:r>
        <w:rPr>
          <w:sz w:val="20"/>
        </w:rPr>
        <w:t>de</w:t>
      </w:r>
      <w:r>
        <w:rPr>
          <w:spacing w:val="-6"/>
          <w:sz w:val="20"/>
        </w:rPr>
        <w:t> </w:t>
      </w:r>
      <w:r>
        <w:rPr>
          <w:sz w:val="20"/>
        </w:rPr>
        <w:t>sus</w:t>
      </w:r>
      <w:r>
        <w:rPr>
          <w:spacing w:val="-6"/>
          <w:sz w:val="20"/>
        </w:rPr>
        <w:t> </w:t>
      </w:r>
      <w:r>
        <w:rPr>
          <w:spacing w:val="-2"/>
          <w:sz w:val="20"/>
        </w:rPr>
        <w:t>competencias.</w:t>
      </w:r>
    </w:p>
    <w:p>
      <w:pPr>
        <w:spacing w:before="1"/>
        <w:ind w:left="682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443"/>
        <w:jc w:val="both"/>
      </w:pPr>
      <w:r>
        <w:rPr/>
        <w:t>El Programa deberá ser congruente con las directrices fundamentales del Plan Estatal de Desarrollo. El avance en sus metas, líneas estratégicas, acciones, su incidencia y resultados de ejecución, se</w:t>
      </w:r>
      <w:r>
        <w:rPr>
          <w:spacing w:val="40"/>
        </w:rPr>
        <w:t> </w:t>
      </w:r>
      <w:r>
        <w:rPr/>
        <w:t>evaluarán de manera permanente y periódica por la Junta de Gobierno.</w:t>
      </w:r>
    </w:p>
    <w:p>
      <w:pPr>
        <w:pStyle w:val="BodyText"/>
      </w:pPr>
    </w:p>
    <w:p>
      <w:pPr>
        <w:pStyle w:val="BodyText"/>
        <w:ind w:left="1418"/>
        <w:jc w:val="both"/>
      </w:pPr>
      <w:r>
        <w:rPr>
          <w:rFonts w:ascii="Arial" w:hAnsi="Arial"/>
          <w:b/>
        </w:rPr>
        <w:t>Artículo</w:t>
      </w:r>
      <w:r>
        <w:rPr>
          <w:rFonts w:ascii="Arial" w:hAnsi="Arial"/>
          <w:b/>
          <w:spacing w:val="-6"/>
        </w:rPr>
        <w:t> </w:t>
      </w:r>
      <w:r>
        <w:rPr>
          <w:rFonts w:ascii="Arial" w:hAnsi="Arial"/>
          <w:b/>
        </w:rPr>
        <w:t>73</w:t>
      </w:r>
      <w:r>
        <w:rPr/>
        <w:t>.</w:t>
      </w:r>
      <w:r>
        <w:rPr>
          <w:spacing w:val="-5"/>
        </w:rPr>
        <w:t> </w:t>
      </w:r>
      <w:r>
        <w:rPr/>
        <w:t>Para</w:t>
      </w:r>
      <w:r>
        <w:rPr>
          <w:spacing w:val="-5"/>
        </w:rPr>
        <w:t> </w:t>
      </w:r>
      <w:r>
        <w:rPr/>
        <w:t>la</w:t>
      </w:r>
      <w:r>
        <w:rPr>
          <w:spacing w:val="-5"/>
        </w:rPr>
        <w:t> </w:t>
      </w:r>
      <w:r>
        <w:rPr/>
        <w:t>elaboración</w:t>
      </w:r>
      <w:r>
        <w:rPr>
          <w:spacing w:val="-6"/>
        </w:rPr>
        <w:t> </w:t>
      </w:r>
      <w:r>
        <w:rPr/>
        <w:t>del</w:t>
      </w:r>
      <w:r>
        <w:rPr>
          <w:spacing w:val="-8"/>
        </w:rPr>
        <w:t> </w:t>
      </w:r>
      <w:r>
        <w:rPr/>
        <w:t>Programa</w:t>
      </w:r>
      <w:r>
        <w:rPr>
          <w:spacing w:val="-7"/>
        </w:rPr>
        <w:t> </w:t>
      </w:r>
      <w:r>
        <w:rPr/>
        <w:t>Estatal</w:t>
      </w:r>
      <w:r>
        <w:rPr>
          <w:spacing w:val="-6"/>
        </w:rPr>
        <w:t> </w:t>
      </w:r>
      <w:r>
        <w:rPr/>
        <w:t>de</w:t>
      </w:r>
      <w:r>
        <w:rPr>
          <w:spacing w:val="-6"/>
        </w:rPr>
        <w:t> </w:t>
      </w:r>
      <w:r>
        <w:rPr/>
        <w:t>la</w:t>
      </w:r>
      <w:r>
        <w:rPr>
          <w:spacing w:val="-7"/>
        </w:rPr>
        <w:t> </w:t>
      </w:r>
      <w:r>
        <w:rPr/>
        <w:t>Juventud</w:t>
      </w:r>
      <w:r>
        <w:rPr>
          <w:spacing w:val="-7"/>
        </w:rPr>
        <w:t> </w:t>
      </w:r>
      <w:r>
        <w:rPr/>
        <w:t>se</w:t>
      </w:r>
      <w:r>
        <w:rPr>
          <w:spacing w:val="-5"/>
        </w:rPr>
        <w:t> </w:t>
      </w:r>
      <w:r>
        <w:rPr/>
        <w:t>observará</w:t>
      </w:r>
      <w:r>
        <w:rPr>
          <w:spacing w:val="-7"/>
        </w:rPr>
        <w:t> </w:t>
      </w:r>
      <w:r>
        <w:rPr/>
        <w:t>lo</w:t>
      </w:r>
      <w:r>
        <w:rPr>
          <w:spacing w:val="-7"/>
        </w:rPr>
        <w:t> </w:t>
      </w:r>
      <w:r>
        <w:rPr>
          <w:spacing w:val="-2"/>
        </w:rPr>
        <w:t>siguiente:</w:t>
      </w:r>
    </w:p>
    <w:p>
      <w:pPr>
        <w:pStyle w:val="BodyText"/>
        <w:spacing w:before="1"/>
      </w:pPr>
    </w:p>
    <w:p>
      <w:pPr>
        <w:pStyle w:val="ListParagraph"/>
        <w:numPr>
          <w:ilvl w:val="0"/>
          <w:numId w:val="29"/>
        </w:numPr>
        <w:tabs>
          <w:tab w:pos="1620" w:val="left" w:leader="none"/>
        </w:tabs>
        <w:spacing w:line="240" w:lineRule="auto" w:before="0" w:after="0"/>
        <w:ind w:left="1418" w:right="1420" w:firstLine="0"/>
        <w:jc w:val="both"/>
        <w:rPr>
          <w:sz w:val="20"/>
        </w:rPr>
      </w:pPr>
      <w:r>
        <w:rPr>
          <w:sz w:val="20"/>
        </w:rPr>
        <w:t>La Dirección General del Instituto convocará, con toda oportunidad, a las diversas dependencias y entidades del Estado, para darles a conocer los objetivos, estrategias, líneas de acción y acciones particulares que, en materia de juventud, cada institución ejecutará, garantizando su programación y presupuesto anual;</w:t>
      </w:r>
    </w:p>
    <w:p>
      <w:pPr>
        <w:pStyle w:val="BodyText"/>
      </w:pPr>
    </w:p>
    <w:p>
      <w:pPr>
        <w:pStyle w:val="ListParagraph"/>
        <w:numPr>
          <w:ilvl w:val="0"/>
          <w:numId w:val="29"/>
        </w:numPr>
        <w:tabs>
          <w:tab w:pos="1687" w:val="left" w:leader="none"/>
        </w:tabs>
        <w:spacing w:line="240" w:lineRule="auto" w:before="0" w:after="0"/>
        <w:ind w:left="1418" w:right="1433" w:firstLine="0"/>
        <w:jc w:val="both"/>
        <w:rPr>
          <w:sz w:val="20"/>
        </w:rPr>
      </w:pPr>
      <w:r>
        <w:rPr>
          <w:sz w:val="20"/>
        </w:rPr>
        <w:t>La Junta de Gobierno pedirá, dentro del plazo razonable que considere, la opinión del Consejo Consultivo del Instituto sobre los objetivos, estrategias, líneas de acción y acciones particulares que se requieran para promover y alcanzar la atención integral de los jóvenes;</w:t>
      </w:r>
    </w:p>
    <w:p>
      <w:pPr>
        <w:pStyle w:val="ListParagraph"/>
        <w:spacing w:after="0" w:line="240" w:lineRule="auto"/>
        <w:jc w:val="both"/>
        <w:rPr>
          <w:sz w:val="20"/>
        </w:rPr>
        <w:sectPr>
          <w:pgSz w:w="12240" w:h="15840"/>
          <w:pgMar w:header="0" w:footer="774" w:top="20" w:bottom="960" w:left="0" w:right="0"/>
        </w:sectPr>
      </w:pPr>
    </w:p>
    <w:p>
      <w:pPr>
        <w:pStyle w:val="BodyText"/>
      </w:pPr>
      <w:r>
        <w:rPr/>
        <mc:AlternateContent>
          <mc:Choice Requires="wps">
            <w:drawing>
              <wp:inline distT="0" distB="0" distL="0" distR="0">
                <wp:extent cx="7663180" cy="1188720"/>
                <wp:effectExtent l="0" t="0" r="0" b="1905"/>
                <wp:docPr id="56" name="Group 56"/>
                <wp:cNvGraphicFramePr>
                  <a:graphicFrameLocks/>
                </wp:cNvGraphicFramePr>
                <a:graphic>
                  <a:graphicData uri="http://schemas.microsoft.com/office/word/2010/wordprocessingGroup">
                    <wpg:wgp>
                      <wpg:cNvPr id="56" name="Group 56"/>
                      <wpg:cNvGrpSpPr/>
                      <wpg:grpSpPr>
                        <a:xfrm>
                          <a:off x="0" y="0"/>
                          <a:ext cx="7663180" cy="1188720"/>
                          <a:chExt cx="7663180" cy="1188720"/>
                        </a:xfrm>
                      </wpg:grpSpPr>
                      <pic:pic>
                        <pic:nvPicPr>
                          <pic:cNvPr id="57" name="Image 57"/>
                          <pic:cNvPicPr/>
                        </pic:nvPicPr>
                        <pic:blipFill>
                          <a:blip r:embed="rId6" cstate="print"/>
                          <a:stretch>
                            <a:fillRect/>
                          </a:stretch>
                        </pic:blipFill>
                        <pic:spPr>
                          <a:xfrm>
                            <a:off x="0" y="0"/>
                            <a:ext cx="7663180" cy="1076325"/>
                          </a:xfrm>
                          <a:prstGeom prst="rect">
                            <a:avLst/>
                          </a:prstGeom>
                        </pic:spPr>
                      </pic:pic>
                      <wps:wsp>
                        <wps:cNvPr id="58" name="Textbox 58"/>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59" name="Textbox 59"/>
                        <wps:cNvSpPr txBox="1"/>
                        <wps:spPr>
                          <a:xfrm>
                            <a:off x="888288" y="1021505"/>
                            <a:ext cx="5691505" cy="167005"/>
                          </a:xfrm>
                          <a:prstGeom prst="rect">
                            <a:avLst/>
                          </a:prstGeom>
                        </wps:spPr>
                        <wps:txbx>
                          <w:txbxContent>
                            <w:p>
                              <w:pPr>
                                <w:spacing w:before="12"/>
                                <w:ind w:left="20" w:right="0" w:firstLine="0"/>
                                <w:jc w:val="left"/>
                                <w:rPr>
                                  <w:sz w:val="20"/>
                                </w:rPr>
                              </w:pPr>
                              <w:r>
                                <w:rPr>
                                  <w:rFonts w:ascii="Arial" w:hAnsi="Arial"/>
                                  <w:b/>
                                  <w:sz w:val="20"/>
                                </w:rPr>
                                <w:t>III.</w:t>
                              </w:r>
                              <w:r>
                                <w:rPr>
                                  <w:rFonts w:ascii="Arial" w:hAnsi="Arial"/>
                                  <w:b/>
                                  <w:spacing w:val="-8"/>
                                  <w:sz w:val="20"/>
                                </w:rPr>
                                <w:t> </w:t>
                              </w:r>
                              <w:r>
                                <w:rPr>
                                  <w:sz w:val="20"/>
                                </w:rPr>
                                <w:t>La</w:t>
                              </w:r>
                              <w:r>
                                <w:rPr>
                                  <w:spacing w:val="-5"/>
                                  <w:sz w:val="20"/>
                                </w:rPr>
                                <w:t> </w:t>
                              </w:r>
                              <w:r>
                                <w:rPr>
                                  <w:sz w:val="20"/>
                                </w:rPr>
                                <w:t>Junta</w:t>
                              </w:r>
                              <w:r>
                                <w:rPr>
                                  <w:spacing w:val="-5"/>
                                  <w:sz w:val="20"/>
                                </w:rPr>
                                <w:t> </w:t>
                              </w:r>
                              <w:r>
                                <w:rPr>
                                  <w:sz w:val="20"/>
                                </w:rPr>
                                <w:t>de</w:t>
                              </w:r>
                              <w:r>
                                <w:rPr>
                                  <w:spacing w:val="-6"/>
                                  <w:sz w:val="20"/>
                                </w:rPr>
                                <w:t> </w:t>
                              </w:r>
                              <w:r>
                                <w:rPr>
                                  <w:sz w:val="20"/>
                                </w:rPr>
                                <w:t>Gobierno</w:t>
                              </w:r>
                              <w:r>
                                <w:rPr>
                                  <w:spacing w:val="-5"/>
                                  <w:sz w:val="20"/>
                                </w:rPr>
                                <w:t> </w:t>
                              </w:r>
                              <w:r>
                                <w:rPr>
                                  <w:sz w:val="20"/>
                                </w:rPr>
                                <w:t>con</w:t>
                              </w:r>
                              <w:r>
                                <w:rPr>
                                  <w:spacing w:val="-8"/>
                                  <w:sz w:val="20"/>
                                </w:rPr>
                                <w:t> </w:t>
                              </w:r>
                              <w:r>
                                <w:rPr>
                                  <w:sz w:val="20"/>
                                </w:rPr>
                                <w:t>la</w:t>
                              </w:r>
                              <w:r>
                                <w:rPr>
                                  <w:spacing w:val="-8"/>
                                  <w:sz w:val="20"/>
                                </w:rPr>
                                <w:t> </w:t>
                              </w:r>
                              <w:r>
                                <w:rPr>
                                  <w:sz w:val="20"/>
                                </w:rPr>
                                <w:t>información</w:t>
                              </w:r>
                              <w:r>
                                <w:rPr>
                                  <w:spacing w:val="-7"/>
                                  <w:sz w:val="20"/>
                                </w:rPr>
                                <w:t> </w:t>
                              </w:r>
                              <w:r>
                                <w:rPr>
                                  <w:sz w:val="20"/>
                                </w:rPr>
                                <w:t>recabada,</w:t>
                              </w:r>
                              <w:r>
                                <w:rPr>
                                  <w:spacing w:val="-7"/>
                                  <w:sz w:val="20"/>
                                </w:rPr>
                                <w:t> </w:t>
                              </w:r>
                              <w:r>
                                <w:rPr>
                                  <w:sz w:val="20"/>
                                </w:rPr>
                                <w:t>aprobará</w:t>
                              </w:r>
                              <w:r>
                                <w:rPr>
                                  <w:spacing w:val="-7"/>
                                  <w:sz w:val="20"/>
                                </w:rPr>
                                <w:t> </w:t>
                              </w:r>
                              <w:r>
                                <w:rPr>
                                  <w:sz w:val="20"/>
                                </w:rPr>
                                <w:t>el</w:t>
                              </w:r>
                              <w:r>
                                <w:rPr>
                                  <w:spacing w:val="-6"/>
                                  <w:sz w:val="20"/>
                                </w:rPr>
                                <w:t> </w:t>
                              </w:r>
                              <w:r>
                                <w:rPr>
                                  <w:sz w:val="20"/>
                                </w:rPr>
                                <w:t>Programa</w:t>
                              </w:r>
                              <w:r>
                                <w:rPr>
                                  <w:spacing w:val="-6"/>
                                  <w:sz w:val="20"/>
                                </w:rPr>
                                <w:t> </w:t>
                              </w:r>
                              <w:r>
                                <w:rPr>
                                  <w:sz w:val="20"/>
                                </w:rPr>
                                <w:t>Estatal</w:t>
                              </w:r>
                              <w:r>
                                <w:rPr>
                                  <w:spacing w:val="-6"/>
                                  <w:sz w:val="20"/>
                                </w:rPr>
                                <w:t> </w:t>
                              </w:r>
                              <w:r>
                                <w:rPr>
                                  <w:sz w:val="20"/>
                                </w:rPr>
                                <w:t>de</w:t>
                              </w:r>
                              <w:r>
                                <w:rPr>
                                  <w:spacing w:val="-6"/>
                                  <w:sz w:val="20"/>
                                </w:rPr>
                                <w:t> </w:t>
                              </w:r>
                              <w:r>
                                <w:rPr>
                                  <w:sz w:val="20"/>
                                </w:rPr>
                                <w:t>la</w:t>
                              </w:r>
                              <w:r>
                                <w:rPr>
                                  <w:spacing w:val="-8"/>
                                  <w:sz w:val="20"/>
                                </w:rPr>
                                <w:t> </w:t>
                              </w:r>
                              <w:r>
                                <w:rPr>
                                  <w:spacing w:val="-2"/>
                                  <w:sz w:val="20"/>
                                </w:rPr>
                                <w:t>Juventud;</w:t>
                              </w:r>
                            </w:p>
                          </w:txbxContent>
                        </wps:txbx>
                        <wps:bodyPr wrap="square" lIns="0" tIns="0" rIns="0" bIns="0" rtlCol="0">
                          <a:noAutofit/>
                        </wps:bodyPr>
                      </wps:wsp>
                    </wpg:wgp>
                  </a:graphicData>
                </a:graphic>
              </wp:inline>
            </w:drawing>
          </mc:Choice>
          <mc:Fallback>
            <w:pict>
              <v:group style="width:603.4pt;height:93.6pt;mso-position-horizontal-relative:char;mso-position-vertical-relative:line" id="docshapegroup49" coordorigin="0,0" coordsize="12068,1872">
                <v:shape style="position:absolute;left:0;top:0;width:12068;height:1695" type="#_x0000_t75" id="docshape50" stroked="false">
                  <v:imagedata r:id="rId6" o:title=""/>
                </v:shape>
                <v:shape style="position:absolute;left:7671;top:670;width:3211;height:449" type="#_x0000_t202" id="docshape51"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608;width:8963;height:263" type="#_x0000_t202" id="docshape52" filled="false" stroked="false">
                  <v:textbox inset="0,0,0,0">
                    <w:txbxContent>
                      <w:p>
                        <w:pPr>
                          <w:spacing w:before="12"/>
                          <w:ind w:left="20" w:right="0" w:firstLine="0"/>
                          <w:jc w:val="left"/>
                          <w:rPr>
                            <w:sz w:val="20"/>
                          </w:rPr>
                        </w:pPr>
                        <w:r>
                          <w:rPr>
                            <w:rFonts w:ascii="Arial" w:hAnsi="Arial"/>
                            <w:b/>
                            <w:sz w:val="20"/>
                          </w:rPr>
                          <w:t>III.</w:t>
                        </w:r>
                        <w:r>
                          <w:rPr>
                            <w:rFonts w:ascii="Arial" w:hAnsi="Arial"/>
                            <w:b/>
                            <w:spacing w:val="-8"/>
                            <w:sz w:val="20"/>
                          </w:rPr>
                          <w:t> </w:t>
                        </w:r>
                        <w:r>
                          <w:rPr>
                            <w:sz w:val="20"/>
                          </w:rPr>
                          <w:t>La</w:t>
                        </w:r>
                        <w:r>
                          <w:rPr>
                            <w:spacing w:val="-5"/>
                            <w:sz w:val="20"/>
                          </w:rPr>
                          <w:t> </w:t>
                        </w:r>
                        <w:r>
                          <w:rPr>
                            <w:sz w:val="20"/>
                          </w:rPr>
                          <w:t>Junta</w:t>
                        </w:r>
                        <w:r>
                          <w:rPr>
                            <w:spacing w:val="-5"/>
                            <w:sz w:val="20"/>
                          </w:rPr>
                          <w:t> </w:t>
                        </w:r>
                        <w:r>
                          <w:rPr>
                            <w:sz w:val="20"/>
                          </w:rPr>
                          <w:t>de</w:t>
                        </w:r>
                        <w:r>
                          <w:rPr>
                            <w:spacing w:val="-6"/>
                            <w:sz w:val="20"/>
                          </w:rPr>
                          <w:t> </w:t>
                        </w:r>
                        <w:r>
                          <w:rPr>
                            <w:sz w:val="20"/>
                          </w:rPr>
                          <w:t>Gobierno</w:t>
                        </w:r>
                        <w:r>
                          <w:rPr>
                            <w:spacing w:val="-5"/>
                            <w:sz w:val="20"/>
                          </w:rPr>
                          <w:t> </w:t>
                        </w:r>
                        <w:r>
                          <w:rPr>
                            <w:sz w:val="20"/>
                          </w:rPr>
                          <w:t>con</w:t>
                        </w:r>
                        <w:r>
                          <w:rPr>
                            <w:spacing w:val="-8"/>
                            <w:sz w:val="20"/>
                          </w:rPr>
                          <w:t> </w:t>
                        </w:r>
                        <w:r>
                          <w:rPr>
                            <w:sz w:val="20"/>
                          </w:rPr>
                          <w:t>la</w:t>
                        </w:r>
                        <w:r>
                          <w:rPr>
                            <w:spacing w:val="-8"/>
                            <w:sz w:val="20"/>
                          </w:rPr>
                          <w:t> </w:t>
                        </w:r>
                        <w:r>
                          <w:rPr>
                            <w:sz w:val="20"/>
                          </w:rPr>
                          <w:t>información</w:t>
                        </w:r>
                        <w:r>
                          <w:rPr>
                            <w:spacing w:val="-7"/>
                            <w:sz w:val="20"/>
                          </w:rPr>
                          <w:t> </w:t>
                        </w:r>
                        <w:r>
                          <w:rPr>
                            <w:sz w:val="20"/>
                          </w:rPr>
                          <w:t>recabada,</w:t>
                        </w:r>
                        <w:r>
                          <w:rPr>
                            <w:spacing w:val="-7"/>
                            <w:sz w:val="20"/>
                          </w:rPr>
                          <w:t> </w:t>
                        </w:r>
                        <w:r>
                          <w:rPr>
                            <w:sz w:val="20"/>
                          </w:rPr>
                          <w:t>aprobará</w:t>
                        </w:r>
                        <w:r>
                          <w:rPr>
                            <w:spacing w:val="-7"/>
                            <w:sz w:val="20"/>
                          </w:rPr>
                          <w:t> </w:t>
                        </w:r>
                        <w:r>
                          <w:rPr>
                            <w:sz w:val="20"/>
                          </w:rPr>
                          <w:t>el</w:t>
                        </w:r>
                        <w:r>
                          <w:rPr>
                            <w:spacing w:val="-6"/>
                            <w:sz w:val="20"/>
                          </w:rPr>
                          <w:t> </w:t>
                        </w:r>
                        <w:r>
                          <w:rPr>
                            <w:sz w:val="20"/>
                          </w:rPr>
                          <w:t>Programa</w:t>
                        </w:r>
                        <w:r>
                          <w:rPr>
                            <w:spacing w:val="-6"/>
                            <w:sz w:val="20"/>
                          </w:rPr>
                          <w:t> </w:t>
                        </w:r>
                        <w:r>
                          <w:rPr>
                            <w:sz w:val="20"/>
                          </w:rPr>
                          <w:t>Estatal</w:t>
                        </w:r>
                        <w:r>
                          <w:rPr>
                            <w:spacing w:val="-6"/>
                            <w:sz w:val="20"/>
                          </w:rPr>
                          <w:t> </w:t>
                        </w:r>
                        <w:r>
                          <w:rPr>
                            <w:sz w:val="20"/>
                          </w:rPr>
                          <w:t>de</w:t>
                        </w:r>
                        <w:r>
                          <w:rPr>
                            <w:spacing w:val="-6"/>
                            <w:sz w:val="20"/>
                          </w:rPr>
                          <w:t> </w:t>
                        </w:r>
                        <w:r>
                          <w:rPr>
                            <w:sz w:val="20"/>
                          </w:rPr>
                          <w:t>la</w:t>
                        </w:r>
                        <w:r>
                          <w:rPr>
                            <w:spacing w:val="-8"/>
                            <w:sz w:val="20"/>
                          </w:rPr>
                          <w:t> </w:t>
                        </w:r>
                        <w:r>
                          <w:rPr>
                            <w:spacing w:val="-2"/>
                            <w:sz w:val="20"/>
                          </w:rPr>
                          <w:t>Juventud;</w:t>
                        </w:r>
                      </w:p>
                    </w:txbxContent>
                  </v:textbox>
                  <w10:wrap type="none"/>
                </v:shape>
              </v:group>
            </w:pict>
          </mc:Fallback>
        </mc:AlternateContent>
      </w:r>
      <w:r>
        <w:rPr/>
      </w:r>
    </w:p>
    <w:p>
      <w:pPr>
        <w:pStyle w:val="ListParagraph"/>
        <w:numPr>
          <w:ilvl w:val="0"/>
          <w:numId w:val="30"/>
        </w:numPr>
        <w:tabs>
          <w:tab w:pos="1739" w:val="left" w:leader="none"/>
        </w:tabs>
        <w:spacing w:line="240" w:lineRule="auto" w:before="205" w:after="0"/>
        <w:ind w:left="1418" w:right="1426" w:firstLine="0"/>
        <w:jc w:val="both"/>
        <w:rPr>
          <w:sz w:val="20"/>
        </w:rPr>
      </w:pPr>
      <w:r>
        <w:rPr>
          <w:sz w:val="20"/>
        </w:rPr>
        <w:t>La junta de Gobierno podrá realizar foros, consultas o cualquier otro instrumento para garantizar la participación ciudadana en la elaboración del Programa;</w:t>
      </w:r>
    </w:p>
    <w:p>
      <w:pPr>
        <w:pStyle w:val="BodyText"/>
        <w:spacing w:before="1"/>
      </w:pPr>
    </w:p>
    <w:p>
      <w:pPr>
        <w:pStyle w:val="ListParagraph"/>
        <w:numPr>
          <w:ilvl w:val="0"/>
          <w:numId w:val="30"/>
        </w:numPr>
        <w:tabs>
          <w:tab w:pos="1739" w:val="left" w:leader="none"/>
        </w:tabs>
        <w:spacing w:line="240" w:lineRule="auto" w:before="0" w:after="0"/>
        <w:ind w:left="1418" w:right="1418" w:firstLine="0"/>
        <w:jc w:val="both"/>
        <w:rPr>
          <w:sz w:val="20"/>
        </w:rPr>
      </w:pPr>
      <w:r>
        <w:rPr>
          <w:sz w:val="20"/>
        </w:rPr>
        <w:t>El programa, una vez aprobado, tendrá una vigencia anual, sin perjuicio de ser modificado, actualizado, corregido y/o reformado por la Junta de Gobierno, en los términos que disponga el Reglamento correspondiente; y</w:t>
      </w:r>
    </w:p>
    <w:p>
      <w:pPr>
        <w:pStyle w:val="ListParagraph"/>
        <w:numPr>
          <w:ilvl w:val="0"/>
          <w:numId w:val="30"/>
        </w:numPr>
        <w:tabs>
          <w:tab w:pos="1729" w:val="left" w:leader="none"/>
        </w:tabs>
        <w:spacing w:line="240" w:lineRule="auto" w:before="229" w:after="0"/>
        <w:ind w:left="1418" w:right="1414" w:firstLine="0"/>
        <w:jc w:val="both"/>
        <w:rPr>
          <w:sz w:val="20"/>
        </w:rPr>
      </w:pPr>
      <w:r>
        <w:rPr>
          <w:sz w:val="20"/>
        </w:rPr>
        <w:t>El programa deberá ser congruente con las directrices fundamentales del Plan Estatal de Desarrollo. El avance en sus metas, líneas estratégicas, acciones, su incidencia y resultados de ejecución, se evaluarán de manera permanente y periódica por la Junta de Gobierno.</w:t>
      </w:r>
    </w:p>
    <w:p>
      <w:pPr>
        <w:pStyle w:val="BodyText"/>
        <w:spacing w:before="230"/>
        <w:ind w:left="1418" w:right="1435"/>
        <w:jc w:val="both"/>
      </w:pPr>
      <w:r>
        <w:rPr>
          <w:rFonts w:ascii="Arial" w:hAnsi="Arial"/>
          <w:b/>
        </w:rPr>
        <w:t>Artículo 74</w:t>
      </w:r>
      <w:r>
        <w:rPr/>
        <w:t>. El Programa propiciará la colaboración y participación activa de las autoridades y de la sociedad en su conjunto.</w:t>
      </w:r>
    </w:p>
    <w:p>
      <w:pPr>
        <w:pStyle w:val="BodyText"/>
        <w:spacing w:before="1"/>
      </w:pPr>
    </w:p>
    <w:p>
      <w:pPr>
        <w:pStyle w:val="BodyText"/>
        <w:spacing w:before="1"/>
        <w:ind w:left="1418"/>
        <w:jc w:val="both"/>
      </w:pPr>
      <w:r>
        <w:rPr>
          <w:rFonts w:ascii="Arial" w:hAnsi="Arial"/>
          <w:b/>
        </w:rPr>
        <w:t>Artículo</w:t>
      </w:r>
      <w:r>
        <w:rPr>
          <w:rFonts w:ascii="Arial" w:hAnsi="Arial"/>
          <w:b/>
          <w:spacing w:val="-7"/>
        </w:rPr>
        <w:t> </w:t>
      </w:r>
      <w:r>
        <w:rPr>
          <w:rFonts w:ascii="Arial" w:hAnsi="Arial"/>
          <w:b/>
        </w:rPr>
        <w:t>75.</w:t>
      </w:r>
      <w:r>
        <w:rPr>
          <w:rFonts w:ascii="Arial" w:hAnsi="Arial"/>
          <w:b/>
          <w:spacing w:val="-5"/>
        </w:rPr>
        <w:t> </w:t>
      </w:r>
      <w:r>
        <w:rPr/>
        <w:t>El</w:t>
      </w:r>
      <w:r>
        <w:rPr>
          <w:spacing w:val="-6"/>
        </w:rPr>
        <w:t> </w:t>
      </w:r>
      <w:r>
        <w:rPr/>
        <w:t>Programa</w:t>
      </w:r>
      <w:r>
        <w:rPr>
          <w:spacing w:val="-6"/>
        </w:rPr>
        <w:t> </w:t>
      </w:r>
      <w:r>
        <w:rPr/>
        <w:t>deberá</w:t>
      </w:r>
      <w:r>
        <w:rPr>
          <w:spacing w:val="-5"/>
        </w:rPr>
        <w:t> </w:t>
      </w:r>
      <w:r>
        <w:rPr/>
        <w:t>publicarse</w:t>
      </w:r>
      <w:r>
        <w:rPr>
          <w:spacing w:val="-5"/>
        </w:rPr>
        <w:t> </w:t>
      </w:r>
      <w:r>
        <w:rPr/>
        <w:t>en</w:t>
      </w:r>
      <w:r>
        <w:rPr>
          <w:spacing w:val="-7"/>
        </w:rPr>
        <w:t> </w:t>
      </w:r>
      <w:r>
        <w:rPr/>
        <w:t>el</w:t>
      </w:r>
      <w:r>
        <w:rPr>
          <w:spacing w:val="-6"/>
        </w:rPr>
        <w:t> </w:t>
      </w:r>
      <w:r>
        <w:rPr/>
        <w:t>Periódico</w:t>
      </w:r>
      <w:r>
        <w:rPr>
          <w:spacing w:val="-7"/>
        </w:rPr>
        <w:t> </w:t>
      </w:r>
      <w:r>
        <w:rPr/>
        <w:t>Oficial</w:t>
      </w:r>
      <w:r>
        <w:rPr>
          <w:spacing w:val="-8"/>
        </w:rPr>
        <w:t> </w:t>
      </w:r>
      <w:r>
        <w:rPr/>
        <w:t>del</w:t>
      </w:r>
      <w:r>
        <w:rPr>
          <w:spacing w:val="-6"/>
        </w:rPr>
        <w:t> </w:t>
      </w:r>
      <w:r>
        <w:rPr/>
        <w:t>Estado</w:t>
      </w:r>
      <w:r>
        <w:rPr>
          <w:spacing w:val="-8"/>
        </w:rPr>
        <w:t> </w:t>
      </w:r>
      <w:r>
        <w:rPr/>
        <w:t>de</w:t>
      </w:r>
      <w:r>
        <w:rPr>
          <w:spacing w:val="-6"/>
        </w:rPr>
        <w:t> </w:t>
      </w:r>
      <w:r>
        <w:rPr>
          <w:spacing w:val="-2"/>
        </w:rPr>
        <w:t>Hidalgo.</w:t>
      </w:r>
    </w:p>
    <w:p>
      <w:pPr>
        <w:pStyle w:val="BodyText"/>
        <w:spacing w:before="228"/>
      </w:pPr>
    </w:p>
    <w:p>
      <w:pPr>
        <w:spacing w:before="0"/>
        <w:ind w:left="3942" w:right="394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ll</w:t>
      </w:r>
    </w:p>
    <w:p>
      <w:pPr>
        <w:spacing w:before="1"/>
        <w:ind w:left="3547" w:right="3547" w:firstLine="0"/>
        <w:jc w:val="center"/>
        <w:rPr>
          <w:rFonts w:ascii="Arial"/>
          <w:b/>
          <w:sz w:val="20"/>
        </w:rPr>
      </w:pPr>
      <w:r>
        <w:rPr>
          <w:rFonts w:ascii="Arial"/>
          <w:b/>
          <w:sz w:val="20"/>
        </w:rPr>
        <w:t>DEL</w:t>
      </w:r>
      <w:r>
        <w:rPr>
          <w:rFonts w:ascii="Arial"/>
          <w:b/>
          <w:spacing w:val="-7"/>
          <w:sz w:val="20"/>
        </w:rPr>
        <w:t> </w:t>
      </w:r>
      <w:r>
        <w:rPr>
          <w:rFonts w:ascii="Arial"/>
          <w:b/>
          <w:sz w:val="20"/>
        </w:rPr>
        <w:t>CONSEJO</w:t>
      </w:r>
      <w:r>
        <w:rPr>
          <w:rFonts w:ascii="Arial"/>
          <w:b/>
          <w:spacing w:val="-6"/>
          <w:sz w:val="20"/>
        </w:rPr>
        <w:t> </w:t>
      </w:r>
      <w:r>
        <w:rPr>
          <w:rFonts w:ascii="Arial"/>
          <w:b/>
          <w:sz w:val="20"/>
        </w:rPr>
        <w:t>CONSULTIVO</w:t>
      </w:r>
      <w:r>
        <w:rPr>
          <w:rFonts w:ascii="Arial"/>
          <w:b/>
          <w:spacing w:val="-6"/>
          <w:sz w:val="20"/>
        </w:rPr>
        <w:t> </w:t>
      </w:r>
      <w:r>
        <w:rPr>
          <w:rFonts w:ascii="Arial"/>
          <w:b/>
          <w:sz w:val="20"/>
        </w:rPr>
        <w:t>DE</w:t>
      </w:r>
      <w:r>
        <w:rPr>
          <w:rFonts w:ascii="Arial"/>
          <w:b/>
          <w:spacing w:val="-6"/>
          <w:sz w:val="20"/>
        </w:rPr>
        <w:t> </w:t>
      </w:r>
      <w:r>
        <w:rPr>
          <w:rFonts w:ascii="Arial"/>
          <w:b/>
          <w:sz w:val="20"/>
        </w:rPr>
        <w:t>LA</w:t>
      </w:r>
      <w:r>
        <w:rPr>
          <w:rFonts w:ascii="Arial"/>
          <w:b/>
          <w:spacing w:val="-6"/>
          <w:sz w:val="20"/>
        </w:rPr>
        <w:t> </w:t>
      </w:r>
      <w:r>
        <w:rPr>
          <w:rFonts w:ascii="Arial"/>
          <w:b/>
          <w:spacing w:val="-2"/>
          <w:sz w:val="20"/>
        </w:rPr>
        <w:t>JUVENTUD.</w:t>
      </w:r>
    </w:p>
    <w:p>
      <w:pPr>
        <w:pStyle w:val="BodyText"/>
        <w:rPr>
          <w:rFonts w:ascii="Arial"/>
          <w:b/>
        </w:rPr>
      </w:pPr>
    </w:p>
    <w:p>
      <w:pPr>
        <w:pStyle w:val="BodyText"/>
        <w:spacing w:before="1"/>
        <w:ind w:left="1418" w:right="1421"/>
        <w:jc w:val="both"/>
      </w:pPr>
      <w:r>
        <w:rPr>
          <w:rFonts w:ascii="Arial" w:hAnsi="Arial"/>
          <w:b/>
        </w:rPr>
        <w:t>Artículo 76</w:t>
      </w:r>
      <w:r>
        <w:rPr/>
        <w:t>. El Instituto contará con un Consejo Consultivo de la Juventud, que será un órgano plural y participativo, democrático e incluyente encargado de representar a la juventud en el diseño y revisión de las políticas dirigidas a este sector;</w:t>
      </w:r>
    </w:p>
    <w:p>
      <w:pPr>
        <w:pStyle w:val="BodyText"/>
        <w:ind w:left="1418" w:right="1420"/>
        <w:jc w:val="both"/>
      </w:pPr>
      <w:r>
        <w:rPr/>
        <w:t>Estará encargado de analizar, proponer, revisar y dar seguimiento a las acciones y estrategias que</w:t>
      </w:r>
      <w:r>
        <w:rPr>
          <w:spacing w:val="40"/>
        </w:rPr>
        <w:t> </w:t>
      </w:r>
      <w:r>
        <w:rPr/>
        <w:t>tengan como objetivo incorporar a las y los jóvenes al desarrollo del Estado.</w:t>
      </w:r>
    </w:p>
    <w:p>
      <w:pPr>
        <w:pStyle w:val="BodyText"/>
      </w:pPr>
    </w:p>
    <w:p>
      <w:pPr>
        <w:pStyle w:val="BodyText"/>
        <w:ind w:left="1418"/>
        <w:jc w:val="both"/>
      </w:pPr>
      <w:r>
        <w:rPr>
          <w:rFonts w:ascii="Arial" w:hAnsi="Arial"/>
          <w:b/>
        </w:rPr>
        <w:t>Artículo</w:t>
      </w:r>
      <w:r>
        <w:rPr>
          <w:rFonts w:ascii="Arial" w:hAnsi="Arial"/>
          <w:b/>
          <w:spacing w:val="-6"/>
        </w:rPr>
        <w:t> </w:t>
      </w:r>
      <w:r>
        <w:rPr>
          <w:rFonts w:ascii="Arial" w:hAnsi="Arial"/>
          <w:b/>
        </w:rPr>
        <w:t>76</w:t>
      </w:r>
      <w:r>
        <w:rPr>
          <w:rFonts w:ascii="Arial" w:hAnsi="Arial"/>
          <w:b/>
          <w:spacing w:val="-6"/>
        </w:rPr>
        <w:t> </w:t>
      </w:r>
      <w:r>
        <w:rPr>
          <w:rFonts w:ascii="Arial" w:hAnsi="Arial"/>
          <w:b/>
        </w:rPr>
        <w:t>Bis.</w:t>
      </w:r>
      <w:r>
        <w:rPr>
          <w:rFonts w:ascii="Arial" w:hAnsi="Arial"/>
          <w:b/>
          <w:spacing w:val="-6"/>
        </w:rPr>
        <w:t> </w:t>
      </w:r>
      <w:r>
        <w:rPr/>
        <w:t>El</w:t>
      </w:r>
      <w:r>
        <w:rPr>
          <w:spacing w:val="-7"/>
        </w:rPr>
        <w:t> </w:t>
      </w:r>
      <w:r>
        <w:rPr/>
        <w:t>Consejo</w:t>
      </w:r>
      <w:r>
        <w:rPr>
          <w:spacing w:val="-6"/>
        </w:rPr>
        <w:t> </w:t>
      </w:r>
      <w:r>
        <w:rPr/>
        <w:t>Consultivo</w:t>
      </w:r>
      <w:r>
        <w:rPr>
          <w:spacing w:val="-6"/>
        </w:rPr>
        <w:t> </w:t>
      </w:r>
      <w:r>
        <w:rPr/>
        <w:t>de</w:t>
      </w:r>
      <w:r>
        <w:rPr>
          <w:spacing w:val="-4"/>
        </w:rPr>
        <w:t> </w:t>
      </w:r>
      <w:r>
        <w:rPr/>
        <w:t>la</w:t>
      </w:r>
      <w:r>
        <w:rPr>
          <w:spacing w:val="-4"/>
        </w:rPr>
        <w:t> </w:t>
      </w:r>
      <w:r>
        <w:rPr/>
        <w:t>Juventud</w:t>
      </w:r>
      <w:r>
        <w:rPr>
          <w:spacing w:val="-7"/>
        </w:rPr>
        <w:t> </w:t>
      </w:r>
      <w:r>
        <w:rPr/>
        <w:t>tiene</w:t>
      </w:r>
      <w:r>
        <w:rPr>
          <w:spacing w:val="-4"/>
        </w:rPr>
        <w:t> </w:t>
      </w:r>
      <w:r>
        <w:rPr/>
        <w:t>las</w:t>
      </w:r>
      <w:r>
        <w:rPr>
          <w:spacing w:val="-5"/>
        </w:rPr>
        <w:t> </w:t>
      </w:r>
      <w:r>
        <w:rPr/>
        <w:t>siguientes</w:t>
      </w:r>
      <w:r>
        <w:rPr>
          <w:spacing w:val="-5"/>
        </w:rPr>
        <w:t> </w:t>
      </w:r>
      <w:r>
        <w:rPr>
          <w:spacing w:val="-2"/>
        </w:rPr>
        <w:t>funciones:</w:t>
      </w:r>
    </w:p>
    <w:p>
      <w:pPr>
        <w:pStyle w:val="ListParagraph"/>
        <w:numPr>
          <w:ilvl w:val="0"/>
          <w:numId w:val="31"/>
        </w:numPr>
        <w:tabs>
          <w:tab w:pos="2126" w:val="left" w:leader="none"/>
        </w:tabs>
        <w:spacing w:line="240" w:lineRule="auto" w:before="229" w:after="0"/>
        <w:ind w:left="2126" w:right="0" w:hanging="708"/>
        <w:jc w:val="both"/>
        <w:rPr>
          <w:sz w:val="20"/>
        </w:rPr>
      </w:pPr>
      <w:r>
        <w:rPr>
          <w:sz w:val="20"/>
        </w:rPr>
        <w:t>Asesorar,</w:t>
      </w:r>
      <w:r>
        <w:rPr>
          <w:spacing w:val="-6"/>
          <w:sz w:val="20"/>
        </w:rPr>
        <w:t> </w:t>
      </w:r>
      <w:r>
        <w:rPr>
          <w:sz w:val="20"/>
        </w:rPr>
        <w:t>proponer,</w:t>
      </w:r>
      <w:r>
        <w:rPr>
          <w:spacing w:val="-6"/>
          <w:sz w:val="20"/>
        </w:rPr>
        <w:t> </w:t>
      </w:r>
      <w:r>
        <w:rPr>
          <w:sz w:val="20"/>
        </w:rPr>
        <w:t>opinar</w:t>
      </w:r>
      <w:r>
        <w:rPr>
          <w:spacing w:val="-3"/>
          <w:sz w:val="20"/>
        </w:rPr>
        <w:t> </w:t>
      </w:r>
      <w:r>
        <w:rPr>
          <w:sz w:val="20"/>
        </w:rPr>
        <w:t>y</w:t>
      </w:r>
      <w:r>
        <w:rPr>
          <w:spacing w:val="-5"/>
          <w:sz w:val="20"/>
        </w:rPr>
        <w:t> </w:t>
      </w:r>
      <w:r>
        <w:rPr>
          <w:sz w:val="20"/>
        </w:rPr>
        <w:t>apoyar</w:t>
      </w:r>
      <w:r>
        <w:rPr>
          <w:spacing w:val="-5"/>
          <w:sz w:val="20"/>
        </w:rPr>
        <w:t> </w:t>
      </w:r>
      <w:r>
        <w:rPr>
          <w:sz w:val="20"/>
        </w:rPr>
        <w:t>al</w:t>
      </w:r>
      <w:r>
        <w:rPr>
          <w:spacing w:val="-7"/>
          <w:sz w:val="20"/>
        </w:rPr>
        <w:t> </w:t>
      </w:r>
      <w:r>
        <w:rPr>
          <w:sz w:val="20"/>
        </w:rPr>
        <w:t>Instituto</w:t>
      </w:r>
      <w:r>
        <w:rPr>
          <w:spacing w:val="-6"/>
          <w:sz w:val="20"/>
        </w:rPr>
        <w:t> </w:t>
      </w:r>
      <w:r>
        <w:rPr>
          <w:sz w:val="20"/>
        </w:rPr>
        <w:t>en</w:t>
      </w:r>
      <w:r>
        <w:rPr>
          <w:spacing w:val="-5"/>
          <w:sz w:val="20"/>
        </w:rPr>
        <w:t> </w:t>
      </w:r>
      <w:r>
        <w:rPr>
          <w:sz w:val="20"/>
        </w:rPr>
        <w:t>la</w:t>
      </w:r>
      <w:r>
        <w:rPr>
          <w:spacing w:val="-6"/>
          <w:sz w:val="20"/>
        </w:rPr>
        <w:t> </w:t>
      </w:r>
      <w:r>
        <w:rPr>
          <w:sz w:val="20"/>
        </w:rPr>
        <w:t>elaboración</w:t>
      </w:r>
      <w:r>
        <w:rPr>
          <w:spacing w:val="-7"/>
          <w:sz w:val="20"/>
        </w:rPr>
        <w:t> </w:t>
      </w:r>
      <w:r>
        <w:rPr>
          <w:sz w:val="20"/>
        </w:rPr>
        <w:t>y</w:t>
      </w:r>
      <w:r>
        <w:rPr>
          <w:spacing w:val="-5"/>
          <w:sz w:val="20"/>
        </w:rPr>
        <w:t> </w:t>
      </w:r>
      <w:r>
        <w:rPr>
          <w:sz w:val="20"/>
        </w:rPr>
        <w:t>ejecución</w:t>
      </w:r>
      <w:r>
        <w:rPr>
          <w:spacing w:val="-4"/>
          <w:sz w:val="20"/>
        </w:rPr>
        <w:t> </w:t>
      </w:r>
      <w:r>
        <w:rPr>
          <w:sz w:val="20"/>
        </w:rPr>
        <w:t>del</w:t>
      </w:r>
      <w:r>
        <w:rPr>
          <w:spacing w:val="-7"/>
          <w:sz w:val="20"/>
        </w:rPr>
        <w:t> </w:t>
      </w:r>
      <w:r>
        <w:rPr>
          <w:spacing w:val="-2"/>
          <w:sz w:val="20"/>
        </w:rPr>
        <w:t>Programa;</w:t>
      </w:r>
    </w:p>
    <w:p>
      <w:pPr>
        <w:pStyle w:val="BodyText"/>
      </w:pPr>
    </w:p>
    <w:p>
      <w:pPr>
        <w:pStyle w:val="ListParagraph"/>
        <w:numPr>
          <w:ilvl w:val="0"/>
          <w:numId w:val="31"/>
        </w:numPr>
        <w:tabs>
          <w:tab w:pos="2123" w:val="left" w:leader="none"/>
        </w:tabs>
        <w:spacing w:line="240" w:lineRule="auto" w:before="0" w:after="0"/>
        <w:ind w:left="1418" w:right="1427" w:firstLine="0"/>
        <w:jc w:val="both"/>
        <w:rPr>
          <w:sz w:val="20"/>
        </w:rPr>
      </w:pPr>
      <w:r>
        <w:rPr>
          <w:sz w:val="20"/>
        </w:rPr>
        <w:t>Vigilar el cumplimiento de las disposiciones establecidas en la presente Ley, en términos de una efectiva ejecución del Programa;</w:t>
      </w:r>
    </w:p>
    <w:p>
      <w:pPr>
        <w:pStyle w:val="ListParagraph"/>
        <w:numPr>
          <w:ilvl w:val="0"/>
          <w:numId w:val="31"/>
        </w:numPr>
        <w:tabs>
          <w:tab w:pos="2122" w:val="left" w:leader="none"/>
        </w:tabs>
        <w:spacing w:line="240" w:lineRule="auto" w:before="229" w:after="0"/>
        <w:ind w:left="1418" w:right="1415" w:firstLine="0"/>
        <w:jc w:val="both"/>
        <w:rPr>
          <w:sz w:val="20"/>
        </w:rPr>
      </w:pPr>
      <w:r>
        <w:rPr>
          <w:sz w:val="20"/>
        </w:rPr>
        <w:t>Proponer de manera colegiada la creación o modificación de las políticas públicas en materia de </w:t>
      </w:r>
      <w:r>
        <w:rPr>
          <w:spacing w:val="-2"/>
          <w:sz w:val="20"/>
        </w:rPr>
        <w:t>juventud.</w:t>
      </w:r>
    </w:p>
    <w:p>
      <w:pPr>
        <w:pStyle w:val="BodyText"/>
        <w:spacing w:before="1"/>
      </w:pPr>
    </w:p>
    <w:p>
      <w:pPr>
        <w:pStyle w:val="ListParagraph"/>
        <w:numPr>
          <w:ilvl w:val="0"/>
          <w:numId w:val="31"/>
        </w:numPr>
        <w:tabs>
          <w:tab w:pos="2125" w:val="left" w:leader="none"/>
        </w:tabs>
        <w:spacing w:line="240" w:lineRule="auto" w:before="1" w:after="0"/>
        <w:ind w:left="2125" w:right="0" w:hanging="707"/>
        <w:jc w:val="both"/>
        <w:rPr>
          <w:sz w:val="20"/>
        </w:rPr>
      </w:pPr>
      <w:r>
        <w:rPr>
          <w:sz w:val="20"/>
        </w:rPr>
        <w:t>Vigilar</w:t>
      </w:r>
      <w:r>
        <w:rPr>
          <w:spacing w:val="-7"/>
          <w:sz w:val="20"/>
        </w:rPr>
        <w:t> </w:t>
      </w:r>
      <w:r>
        <w:rPr>
          <w:sz w:val="20"/>
        </w:rPr>
        <w:t>el</w:t>
      </w:r>
      <w:r>
        <w:rPr>
          <w:spacing w:val="-7"/>
          <w:sz w:val="20"/>
        </w:rPr>
        <w:t> </w:t>
      </w:r>
      <w:r>
        <w:rPr>
          <w:sz w:val="20"/>
        </w:rPr>
        <w:t>cumplimiento</w:t>
      </w:r>
      <w:r>
        <w:rPr>
          <w:spacing w:val="-6"/>
          <w:sz w:val="20"/>
        </w:rPr>
        <w:t> </w:t>
      </w:r>
      <w:r>
        <w:rPr>
          <w:sz w:val="20"/>
        </w:rPr>
        <w:t>de</w:t>
      </w:r>
      <w:r>
        <w:rPr>
          <w:spacing w:val="-7"/>
          <w:sz w:val="20"/>
        </w:rPr>
        <w:t> </w:t>
      </w:r>
      <w:r>
        <w:rPr>
          <w:sz w:val="20"/>
        </w:rPr>
        <w:t>los</w:t>
      </w:r>
      <w:r>
        <w:rPr>
          <w:spacing w:val="-5"/>
          <w:sz w:val="20"/>
        </w:rPr>
        <w:t> </w:t>
      </w:r>
      <w:r>
        <w:rPr>
          <w:sz w:val="20"/>
        </w:rPr>
        <w:t>objetivos</w:t>
      </w:r>
      <w:r>
        <w:rPr>
          <w:spacing w:val="-4"/>
          <w:sz w:val="20"/>
        </w:rPr>
        <w:t> </w:t>
      </w:r>
      <w:r>
        <w:rPr>
          <w:sz w:val="20"/>
        </w:rPr>
        <w:t>del</w:t>
      </w:r>
      <w:r>
        <w:rPr>
          <w:spacing w:val="-5"/>
          <w:sz w:val="20"/>
        </w:rPr>
        <w:t> </w:t>
      </w:r>
      <w:r>
        <w:rPr>
          <w:sz w:val="20"/>
        </w:rPr>
        <w:t>Programa</w:t>
      </w:r>
      <w:r>
        <w:rPr>
          <w:spacing w:val="-5"/>
          <w:sz w:val="20"/>
        </w:rPr>
        <w:t> </w:t>
      </w:r>
      <w:r>
        <w:rPr>
          <w:sz w:val="20"/>
        </w:rPr>
        <w:t>Estatal</w:t>
      </w:r>
      <w:r>
        <w:rPr>
          <w:spacing w:val="-7"/>
          <w:sz w:val="20"/>
        </w:rPr>
        <w:t> </w:t>
      </w:r>
      <w:r>
        <w:rPr>
          <w:sz w:val="20"/>
        </w:rPr>
        <w:t>de</w:t>
      </w:r>
      <w:r>
        <w:rPr>
          <w:spacing w:val="-6"/>
          <w:sz w:val="20"/>
        </w:rPr>
        <w:t> </w:t>
      </w:r>
      <w:r>
        <w:rPr>
          <w:sz w:val="20"/>
        </w:rPr>
        <w:t>Atención</w:t>
      </w:r>
      <w:r>
        <w:rPr>
          <w:spacing w:val="-6"/>
          <w:sz w:val="20"/>
        </w:rPr>
        <w:t> </w:t>
      </w:r>
      <w:r>
        <w:rPr>
          <w:sz w:val="20"/>
        </w:rPr>
        <w:t>a</w:t>
      </w:r>
      <w:r>
        <w:rPr>
          <w:spacing w:val="-6"/>
          <w:sz w:val="20"/>
        </w:rPr>
        <w:t> </w:t>
      </w:r>
      <w:r>
        <w:rPr>
          <w:sz w:val="20"/>
        </w:rPr>
        <w:t>la</w:t>
      </w:r>
      <w:r>
        <w:rPr>
          <w:spacing w:val="-6"/>
          <w:sz w:val="20"/>
        </w:rPr>
        <w:t> </w:t>
      </w:r>
      <w:r>
        <w:rPr>
          <w:spacing w:val="-2"/>
          <w:sz w:val="20"/>
        </w:rPr>
        <w:t>Juventud.</w:t>
      </w:r>
    </w:p>
    <w:p>
      <w:pPr>
        <w:pStyle w:val="ListParagraph"/>
        <w:numPr>
          <w:ilvl w:val="0"/>
          <w:numId w:val="31"/>
        </w:numPr>
        <w:tabs>
          <w:tab w:pos="2125" w:val="left" w:leader="none"/>
        </w:tabs>
        <w:spacing w:line="240" w:lineRule="auto" w:before="228" w:after="0"/>
        <w:ind w:left="2125" w:right="0" w:hanging="707"/>
        <w:jc w:val="both"/>
        <w:rPr>
          <w:sz w:val="20"/>
        </w:rPr>
      </w:pPr>
      <w:r>
        <w:rPr>
          <w:sz w:val="20"/>
        </w:rPr>
        <w:t>Mantener</w:t>
      </w:r>
      <w:r>
        <w:rPr>
          <w:spacing w:val="-6"/>
          <w:sz w:val="20"/>
        </w:rPr>
        <w:t> </w:t>
      </w:r>
      <w:r>
        <w:rPr>
          <w:sz w:val="20"/>
        </w:rPr>
        <w:t>actualizado</w:t>
      </w:r>
      <w:r>
        <w:rPr>
          <w:spacing w:val="-9"/>
          <w:sz w:val="20"/>
        </w:rPr>
        <w:t> </w:t>
      </w:r>
      <w:r>
        <w:rPr>
          <w:sz w:val="20"/>
        </w:rPr>
        <w:t>el</w:t>
      </w:r>
      <w:r>
        <w:rPr>
          <w:spacing w:val="-9"/>
          <w:sz w:val="20"/>
        </w:rPr>
        <w:t> </w:t>
      </w:r>
      <w:r>
        <w:rPr>
          <w:sz w:val="20"/>
        </w:rPr>
        <w:t>contenido</w:t>
      </w:r>
      <w:r>
        <w:rPr>
          <w:spacing w:val="-6"/>
          <w:sz w:val="20"/>
        </w:rPr>
        <w:t> </w:t>
      </w:r>
      <w:r>
        <w:rPr>
          <w:sz w:val="20"/>
        </w:rPr>
        <w:t>de</w:t>
      </w:r>
      <w:r>
        <w:rPr>
          <w:spacing w:val="-7"/>
          <w:sz w:val="20"/>
        </w:rPr>
        <w:t> </w:t>
      </w:r>
      <w:r>
        <w:rPr>
          <w:sz w:val="20"/>
        </w:rPr>
        <w:t>la</w:t>
      </w:r>
      <w:r>
        <w:rPr>
          <w:spacing w:val="-7"/>
          <w:sz w:val="20"/>
        </w:rPr>
        <w:t> </w:t>
      </w:r>
      <w:r>
        <w:rPr>
          <w:sz w:val="20"/>
        </w:rPr>
        <w:t>Agenda</w:t>
      </w:r>
      <w:r>
        <w:rPr>
          <w:spacing w:val="-6"/>
          <w:sz w:val="20"/>
        </w:rPr>
        <w:t> </w:t>
      </w:r>
      <w:r>
        <w:rPr>
          <w:sz w:val="20"/>
        </w:rPr>
        <w:t>Estatal</w:t>
      </w:r>
      <w:r>
        <w:rPr>
          <w:spacing w:val="-9"/>
          <w:sz w:val="20"/>
        </w:rPr>
        <w:t> </w:t>
      </w:r>
      <w:r>
        <w:rPr>
          <w:sz w:val="20"/>
        </w:rPr>
        <w:t>de</w:t>
      </w:r>
      <w:r>
        <w:rPr>
          <w:spacing w:val="-8"/>
          <w:sz w:val="20"/>
        </w:rPr>
        <w:t> </w:t>
      </w:r>
      <w:r>
        <w:rPr>
          <w:sz w:val="20"/>
        </w:rPr>
        <w:t>Juventud;</w:t>
      </w:r>
      <w:r>
        <w:rPr>
          <w:spacing w:val="-8"/>
          <w:sz w:val="20"/>
        </w:rPr>
        <w:t> </w:t>
      </w:r>
      <w:r>
        <w:rPr>
          <w:spacing w:val="-10"/>
          <w:sz w:val="20"/>
        </w:rPr>
        <w:t>y</w:t>
      </w:r>
    </w:p>
    <w:p>
      <w:pPr>
        <w:pStyle w:val="BodyText"/>
        <w:spacing w:before="1"/>
      </w:pPr>
    </w:p>
    <w:p>
      <w:pPr>
        <w:pStyle w:val="ListParagraph"/>
        <w:numPr>
          <w:ilvl w:val="0"/>
          <w:numId w:val="31"/>
        </w:numPr>
        <w:tabs>
          <w:tab w:pos="2125" w:val="left" w:leader="none"/>
        </w:tabs>
        <w:spacing w:line="240" w:lineRule="auto" w:before="0" w:after="0"/>
        <w:ind w:left="1418" w:right="1416" w:firstLine="0"/>
        <w:jc w:val="both"/>
        <w:rPr>
          <w:sz w:val="20"/>
        </w:rPr>
      </w:pPr>
      <w:r>
        <w:rPr>
          <w:sz w:val="20"/>
        </w:rPr>
        <w:t>Formular sugerencias a las entidades públicas, sobre la transversalización de las acciones dirigidas a la juventud en el Estado.</w:t>
      </w:r>
    </w:p>
    <w:p>
      <w:pPr>
        <w:pStyle w:val="BodyText"/>
        <w:spacing w:before="47"/>
      </w:pPr>
    </w:p>
    <w:p>
      <w:pPr>
        <w:pStyle w:val="BodyText"/>
        <w:ind w:left="1418"/>
        <w:jc w:val="both"/>
      </w:pPr>
      <w:r>
        <w:rPr>
          <w:rFonts w:ascii="Arial" w:hAnsi="Arial"/>
          <w:b/>
        </w:rPr>
        <w:t>Artículo</w:t>
      </w:r>
      <w:r>
        <w:rPr>
          <w:rFonts w:ascii="Arial" w:hAnsi="Arial"/>
          <w:b/>
          <w:spacing w:val="-7"/>
        </w:rPr>
        <w:t> </w:t>
      </w:r>
      <w:r>
        <w:rPr>
          <w:rFonts w:ascii="Arial" w:hAnsi="Arial"/>
          <w:b/>
        </w:rPr>
        <w:t>77.-</w:t>
      </w:r>
      <w:r>
        <w:rPr>
          <w:rFonts w:ascii="Arial" w:hAnsi="Arial"/>
          <w:b/>
          <w:spacing w:val="-6"/>
        </w:rPr>
        <w:t> </w:t>
      </w:r>
      <w:r>
        <w:rPr/>
        <w:t>El</w:t>
      </w:r>
      <w:r>
        <w:rPr>
          <w:spacing w:val="-8"/>
        </w:rPr>
        <w:t> </w:t>
      </w:r>
      <w:r>
        <w:rPr/>
        <w:t>Consejo</w:t>
      </w:r>
      <w:r>
        <w:rPr>
          <w:spacing w:val="-7"/>
        </w:rPr>
        <w:t> </w:t>
      </w:r>
      <w:r>
        <w:rPr/>
        <w:t>Consultivo</w:t>
      </w:r>
      <w:r>
        <w:rPr>
          <w:spacing w:val="-7"/>
        </w:rPr>
        <w:t> </w:t>
      </w:r>
      <w:r>
        <w:rPr/>
        <w:t>de</w:t>
      </w:r>
      <w:r>
        <w:rPr>
          <w:spacing w:val="-7"/>
        </w:rPr>
        <w:t> </w:t>
      </w:r>
      <w:r>
        <w:rPr/>
        <w:t>la</w:t>
      </w:r>
      <w:r>
        <w:rPr>
          <w:spacing w:val="-7"/>
        </w:rPr>
        <w:t> </w:t>
      </w:r>
      <w:r>
        <w:rPr/>
        <w:t>Juventud</w:t>
      </w:r>
      <w:r>
        <w:rPr>
          <w:spacing w:val="-6"/>
        </w:rPr>
        <w:t> </w:t>
      </w:r>
      <w:r>
        <w:rPr/>
        <w:t>estará</w:t>
      </w:r>
      <w:r>
        <w:rPr>
          <w:spacing w:val="-7"/>
        </w:rPr>
        <w:t> </w:t>
      </w:r>
      <w:r>
        <w:rPr/>
        <w:t>integrado</w:t>
      </w:r>
      <w:r>
        <w:rPr>
          <w:spacing w:val="-5"/>
        </w:rPr>
        <w:t> </w:t>
      </w:r>
      <w:r>
        <w:rPr/>
        <w:t>de</w:t>
      </w:r>
      <w:r>
        <w:rPr>
          <w:spacing w:val="-7"/>
        </w:rPr>
        <w:t> </w:t>
      </w:r>
      <w:r>
        <w:rPr/>
        <w:t>la</w:t>
      </w:r>
      <w:r>
        <w:rPr>
          <w:spacing w:val="-7"/>
        </w:rPr>
        <w:t> </w:t>
      </w:r>
      <w:r>
        <w:rPr/>
        <w:t>siguiente</w:t>
      </w:r>
      <w:r>
        <w:rPr>
          <w:spacing w:val="-8"/>
        </w:rPr>
        <w:t> </w:t>
      </w:r>
      <w:r>
        <w:rPr>
          <w:spacing w:val="-2"/>
        </w:rPr>
        <w:t>forma:</w:t>
      </w:r>
    </w:p>
    <w:p>
      <w:pPr>
        <w:pStyle w:val="ListParagraph"/>
        <w:numPr>
          <w:ilvl w:val="0"/>
          <w:numId w:val="32"/>
        </w:numPr>
        <w:tabs>
          <w:tab w:pos="2126" w:val="left" w:leader="none"/>
        </w:tabs>
        <w:spacing w:line="240" w:lineRule="auto" w:before="229" w:after="0"/>
        <w:ind w:left="2126" w:right="0" w:hanging="708"/>
        <w:jc w:val="both"/>
        <w:rPr>
          <w:sz w:val="20"/>
        </w:rPr>
      </w:pPr>
      <w:r>
        <w:rPr>
          <w:sz w:val="20"/>
        </w:rPr>
        <w:t>Por</w:t>
      </w:r>
      <w:r>
        <w:rPr>
          <w:spacing w:val="-5"/>
          <w:sz w:val="20"/>
        </w:rPr>
        <w:t> </w:t>
      </w:r>
      <w:r>
        <w:rPr>
          <w:sz w:val="20"/>
        </w:rPr>
        <w:t>el</w:t>
      </w:r>
      <w:r>
        <w:rPr>
          <w:spacing w:val="-5"/>
          <w:sz w:val="20"/>
        </w:rPr>
        <w:t> </w:t>
      </w:r>
      <w:r>
        <w:rPr>
          <w:sz w:val="20"/>
        </w:rPr>
        <w:t>Director</w:t>
      </w:r>
      <w:r>
        <w:rPr>
          <w:spacing w:val="-5"/>
          <w:sz w:val="20"/>
        </w:rPr>
        <w:t> </w:t>
      </w:r>
      <w:r>
        <w:rPr>
          <w:sz w:val="20"/>
        </w:rPr>
        <w:t>del</w:t>
      </w:r>
      <w:r>
        <w:rPr>
          <w:spacing w:val="-5"/>
          <w:sz w:val="20"/>
        </w:rPr>
        <w:t> </w:t>
      </w:r>
      <w:r>
        <w:rPr>
          <w:spacing w:val="-2"/>
          <w:sz w:val="20"/>
        </w:rPr>
        <w:t>Instituto;</w:t>
      </w:r>
    </w:p>
    <w:p>
      <w:pPr>
        <w:pStyle w:val="BodyText"/>
      </w:pPr>
    </w:p>
    <w:p>
      <w:pPr>
        <w:pStyle w:val="ListParagraph"/>
        <w:numPr>
          <w:ilvl w:val="0"/>
          <w:numId w:val="32"/>
        </w:numPr>
        <w:tabs>
          <w:tab w:pos="2123" w:val="left" w:leader="none"/>
        </w:tabs>
        <w:spacing w:line="240" w:lineRule="auto" w:before="0" w:after="0"/>
        <w:ind w:left="1418" w:right="1418" w:firstLine="0"/>
        <w:jc w:val="both"/>
        <w:rPr>
          <w:sz w:val="20"/>
        </w:rPr>
      </w:pPr>
      <w:r>
        <w:rPr>
          <w:sz w:val="20"/>
        </w:rPr>
        <w:t>Por los Diputados integrantes de la Comisión de la Niñez, la Juventud, el Deporte y la Familia del Congreso del Estado Libre y Soberano de Hidalgo;</w:t>
      </w:r>
    </w:p>
    <w:p>
      <w:pPr>
        <w:pStyle w:val="BodyText"/>
        <w:spacing w:before="1"/>
      </w:pPr>
    </w:p>
    <w:p>
      <w:pPr>
        <w:pStyle w:val="ListParagraph"/>
        <w:numPr>
          <w:ilvl w:val="0"/>
          <w:numId w:val="32"/>
        </w:numPr>
        <w:tabs>
          <w:tab w:pos="2122" w:val="left" w:leader="none"/>
        </w:tabs>
        <w:spacing w:line="240" w:lineRule="auto" w:before="1" w:after="0"/>
        <w:ind w:left="2122" w:right="0" w:hanging="704"/>
        <w:jc w:val="both"/>
        <w:rPr>
          <w:rFonts w:ascii="Arial"/>
          <w:i/>
          <w:sz w:val="20"/>
        </w:rPr>
      </w:pP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01</w:t>
      </w:r>
      <w:r>
        <w:rPr>
          <w:rFonts w:ascii="Arial"/>
          <w:i/>
          <w:spacing w:val="-5"/>
          <w:sz w:val="20"/>
        </w:rPr>
        <w:t> </w:t>
      </w:r>
      <w:r>
        <w:rPr>
          <w:rFonts w:ascii="Arial"/>
          <w:i/>
          <w:sz w:val="20"/>
        </w:rPr>
        <w:t>DE</w:t>
      </w:r>
      <w:r>
        <w:rPr>
          <w:rFonts w:ascii="Arial"/>
          <w:i/>
          <w:spacing w:val="-4"/>
          <w:sz w:val="20"/>
        </w:rPr>
        <w:t> </w:t>
      </w:r>
      <w:r>
        <w:rPr>
          <w:rFonts w:ascii="Arial"/>
          <w:i/>
          <w:sz w:val="20"/>
        </w:rPr>
        <w:t>ABRIL</w:t>
      </w:r>
      <w:r>
        <w:rPr>
          <w:rFonts w:ascii="Arial"/>
          <w:i/>
          <w:spacing w:val="-5"/>
          <w:sz w:val="20"/>
        </w:rPr>
        <w:t> </w:t>
      </w:r>
      <w:r>
        <w:rPr>
          <w:rFonts w:ascii="Arial"/>
          <w:i/>
          <w:sz w:val="20"/>
        </w:rPr>
        <w:t>DE</w:t>
      </w:r>
      <w:r>
        <w:rPr>
          <w:rFonts w:ascii="Arial"/>
          <w:i/>
          <w:spacing w:val="-6"/>
          <w:sz w:val="20"/>
        </w:rPr>
        <w:t> </w:t>
      </w:r>
      <w:r>
        <w:rPr>
          <w:rFonts w:ascii="Arial"/>
          <w:i/>
          <w:spacing w:val="-2"/>
          <w:sz w:val="20"/>
        </w:rPr>
        <w:t>2019).</w:t>
      </w:r>
    </w:p>
    <w:p>
      <w:pPr>
        <w:pStyle w:val="ListParagraph"/>
        <w:spacing w:after="0" w:line="240" w:lineRule="auto"/>
        <w:jc w:val="both"/>
        <w:rPr>
          <w:rFonts w:ascii="Arial"/>
          <w:i/>
          <w:sz w:val="20"/>
        </w:rPr>
        <w:sectPr>
          <w:pgSz w:w="12240" w:h="15840"/>
          <w:pgMar w:header="0" w:footer="774" w:top="20" w:bottom="960" w:left="0" w:right="0"/>
        </w:sectPr>
      </w:pPr>
    </w:p>
    <w:p>
      <w:pPr>
        <w:pStyle w:val="BodyText"/>
        <w:rPr>
          <w:rFonts w:ascii="Arial"/>
        </w:rPr>
      </w:pPr>
      <w:r>
        <w:rPr>
          <w:rFonts w:ascii="Arial"/>
        </w:rPr>
        <mc:AlternateContent>
          <mc:Choice Requires="wps">
            <w:drawing>
              <wp:inline distT="0" distB="0" distL="0" distR="0">
                <wp:extent cx="7663180" cy="1188720"/>
                <wp:effectExtent l="0" t="0" r="0" b="1905"/>
                <wp:docPr id="60" name="Group 60"/>
                <wp:cNvGraphicFramePr>
                  <a:graphicFrameLocks/>
                </wp:cNvGraphicFramePr>
                <a:graphic>
                  <a:graphicData uri="http://schemas.microsoft.com/office/word/2010/wordprocessingGroup">
                    <wpg:wgp>
                      <wpg:cNvPr id="60" name="Group 60"/>
                      <wpg:cNvGrpSpPr/>
                      <wpg:grpSpPr>
                        <a:xfrm>
                          <a:off x="0" y="0"/>
                          <a:ext cx="7663180" cy="1188720"/>
                          <a:chExt cx="7663180" cy="1188720"/>
                        </a:xfrm>
                      </wpg:grpSpPr>
                      <pic:pic>
                        <pic:nvPicPr>
                          <pic:cNvPr id="61" name="Image 61"/>
                          <pic:cNvPicPr/>
                        </pic:nvPicPr>
                        <pic:blipFill>
                          <a:blip r:embed="rId6" cstate="print"/>
                          <a:stretch>
                            <a:fillRect/>
                          </a:stretch>
                        </pic:blipFill>
                        <pic:spPr>
                          <a:xfrm>
                            <a:off x="0" y="0"/>
                            <a:ext cx="7663180" cy="1076325"/>
                          </a:xfrm>
                          <a:prstGeom prst="rect">
                            <a:avLst/>
                          </a:prstGeom>
                        </pic:spPr>
                      </pic:pic>
                      <wps:wsp>
                        <wps:cNvPr id="62" name="Textbox 62"/>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63" name="Textbox 63"/>
                        <wps:cNvSpPr txBox="1"/>
                        <wps:spPr>
                          <a:xfrm>
                            <a:off x="888288" y="876471"/>
                            <a:ext cx="192405" cy="167005"/>
                          </a:xfrm>
                          <a:prstGeom prst="rect">
                            <a:avLst/>
                          </a:prstGeom>
                        </wps:spPr>
                        <wps:txbx>
                          <w:txbxContent>
                            <w:p>
                              <w:pPr>
                                <w:spacing w:before="12"/>
                                <w:ind w:left="20" w:right="0" w:firstLine="0"/>
                                <w:jc w:val="left"/>
                                <w:rPr>
                                  <w:rFonts w:ascii="Arial"/>
                                  <w:b/>
                                  <w:sz w:val="20"/>
                                </w:rPr>
                              </w:pPr>
                              <w:r>
                                <w:rPr>
                                  <w:rFonts w:ascii="Arial"/>
                                  <w:b/>
                                  <w:spacing w:val="-5"/>
                                  <w:sz w:val="20"/>
                                </w:rPr>
                                <w:t>IV.</w:t>
                              </w:r>
                            </w:p>
                          </w:txbxContent>
                        </wps:txbx>
                        <wps:bodyPr wrap="square" lIns="0" tIns="0" rIns="0" bIns="0" rtlCol="0">
                          <a:noAutofit/>
                        </wps:bodyPr>
                      </wps:wsp>
                      <wps:wsp>
                        <wps:cNvPr id="64" name="Textbox 64"/>
                        <wps:cNvSpPr txBox="1"/>
                        <wps:spPr>
                          <a:xfrm>
                            <a:off x="1337817" y="876471"/>
                            <a:ext cx="5591810" cy="167005"/>
                          </a:xfrm>
                          <a:prstGeom prst="rect">
                            <a:avLst/>
                          </a:prstGeom>
                        </wps:spPr>
                        <wps:txbx>
                          <w:txbxContent>
                            <w:p>
                              <w:pPr>
                                <w:spacing w:before="12"/>
                                <w:ind w:left="20" w:right="0" w:firstLine="0"/>
                                <w:jc w:val="left"/>
                                <w:rPr>
                                  <w:sz w:val="20"/>
                                </w:rPr>
                              </w:pPr>
                              <w:r>
                                <w:rPr>
                                  <w:sz w:val="20"/>
                                </w:rPr>
                                <w:t>Por</w:t>
                              </w:r>
                              <w:r>
                                <w:rPr>
                                  <w:spacing w:val="50"/>
                                  <w:sz w:val="20"/>
                                </w:rPr>
                                <w:t> </w:t>
                              </w:r>
                              <w:r>
                                <w:rPr>
                                  <w:sz w:val="20"/>
                                </w:rPr>
                                <w:t>el</w:t>
                              </w:r>
                              <w:r>
                                <w:rPr>
                                  <w:spacing w:val="50"/>
                                  <w:sz w:val="20"/>
                                </w:rPr>
                                <w:t> </w:t>
                              </w:r>
                              <w:r>
                                <w:rPr>
                                  <w:sz w:val="20"/>
                                </w:rPr>
                                <w:t>Secretario</w:t>
                              </w:r>
                              <w:r>
                                <w:rPr>
                                  <w:spacing w:val="49"/>
                                  <w:sz w:val="20"/>
                                </w:rPr>
                                <w:t> </w:t>
                              </w:r>
                              <w:r>
                                <w:rPr>
                                  <w:sz w:val="20"/>
                                </w:rPr>
                                <w:t>de</w:t>
                              </w:r>
                              <w:r>
                                <w:rPr>
                                  <w:spacing w:val="49"/>
                                  <w:sz w:val="20"/>
                                </w:rPr>
                                <w:t> </w:t>
                              </w:r>
                              <w:r>
                                <w:rPr>
                                  <w:sz w:val="20"/>
                                </w:rPr>
                                <w:t>Desarrollo</w:t>
                              </w:r>
                              <w:r>
                                <w:rPr>
                                  <w:spacing w:val="49"/>
                                  <w:sz w:val="20"/>
                                </w:rPr>
                                <w:t> </w:t>
                              </w:r>
                              <w:r>
                                <w:rPr>
                                  <w:sz w:val="20"/>
                                </w:rPr>
                                <w:t>Económico,</w:t>
                              </w:r>
                              <w:r>
                                <w:rPr>
                                  <w:spacing w:val="50"/>
                                  <w:sz w:val="20"/>
                                </w:rPr>
                                <w:t> </w:t>
                              </w:r>
                              <w:r>
                                <w:rPr>
                                  <w:sz w:val="20"/>
                                </w:rPr>
                                <w:t>en</w:t>
                              </w:r>
                              <w:r>
                                <w:rPr>
                                  <w:spacing w:val="49"/>
                                  <w:sz w:val="20"/>
                                </w:rPr>
                                <w:t> </w:t>
                              </w:r>
                              <w:r>
                                <w:rPr>
                                  <w:sz w:val="20"/>
                                </w:rPr>
                                <w:t>representación</w:t>
                              </w:r>
                              <w:r>
                                <w:rPr>
                                  <w:spacing w:val="49"/>
                                  <w:sz w:val="20"/>
                                </w:rPr>
                                <w:t> </w:t>
                              </w:r>
                              <w:r>
                                <w:rPr>
                                  <w:sz w:val="20"/>
                                </w:rPr>
                                <w:t>de</w:t>
                              </w:r>
                              <w:r>
                                <w:rPr>
                                  <w:spacing w:val="50"/>
                                  <w:sz w:val="20"/>
                                </w:rPr>
                                <w:t> </w:t>
                              </w:r>
                              <w:r>
                                <w:rPr>
                                  <w:sz w:val="20"/>
                                </w:rPr>
                                <w:t>los</w:t>
                              </w:r>
                              <w:r>
                                <w:rPr>
                                  <w:spacing w:val="50"/>
                                  <w:sz w:val="20"/>
                                </w:rPr>
                                <w:t> </w:t>
                              </w:r>
                              <w:r>
                                <w:rPr>
                                  <w:sz w:val="20"/>
                                </w:rPr>
                                <w:t>sectores</w:t>
                              </w:r>
                              <w:r>
                                <w:rPr>
                                  <w:spacing w:val="51"/>
                                  <w:sz w:val="20"/>
                                </w:rPr>
                                <w:t> </w:t>
                              </w:r>
                              <w:r>
                                <w:rPr>
                                  <w:sz w:val="20"/>
                                </w:rPr>
                                <w:t>económico</w:t>
                              </w:r>
                              <w:r>
                                <w:rPr>
                                  <w:spacing w:val="49"/>
                                  <w:sz w:val="20"/>
                                </w:rPr>
                                <w:t> </w:t>
                              </w:r>
                              <w:r>
                                <w:rPr>
                                  <w:spacing w:val="-10"/>
                                  <w:sz w:val="20"/>
                                </w:rPr>
                                <w:t>y</w:t>
                              </w:r>
                            </w:p>
                          </w:txbxContent>
                        </wps:txbx>
                        <wps:bodyPr wrap="square" lIns="0" tIns="0" rIns="0" bIns="0" rtlCol="0">
                          <a:noAutofit/>
                        </wps:bodyPr>
                      </wps:wsp>
                      <wps:wsp>
                        <wps:cNvPr id="65" name="Textbox 65"/>
                        <wps:cNvSpPr txBox="1"/>
                        <wps:spPr>
                          <a:xfrm>
                            <a:off x="888288" y="1021505"/>
                            <a:ext cx="1293495" cy="167005"/>
                          </a:xfrm>
                          <a:prstGeom prst="rect">
                            <a:avLst/>
                          </a:prstGeom>
                        </wps:spPr>
                        <wps:txbx>
                          <w:txbxContent>
                            <w:p>
                              <w:pPr>
                                <w:spacing w:before="12"/>
                                <w:ind w:left="20" w:right="0" w:firstLine="0"/>
                                <w:jc w:val="left"/>
                                <w:rPr>
                                  <w:sz w:val="20"/>
                                </w:rPr>
                              </w:pPr>
                              <w:r>
                                <w:rPr>
                                  <w:sz w:val="20"/>
                                </w:rPr>
                                <w:t>productivo</w:t>
                              </w:r>
                              <w:r>
                                <w:rPr>
                                  <w:spacing w:val="-7"/>
                                  <w:sz w:val="20"/>
                                </w:rPr>
                                <w:t> </w:t>
                              </w:r>
                              <w:r>
                                <w:rPr>
                                  <w:sz w:val="20"/>
                                </w:rPr>
                                <w:t>del</w:t>
                              </w:r>
                              <w:r>
                                <w:rPr>
                                  <w:spacing w:val="-6"/>
                                  <w:sz w:val="20"/>
                                </w:rPr>
                                <w:t> </w:t>
                              </w:r>
                              <w:r>
                                <w:rPr>
                                  <w:spacing w:val="-2"/>
                                  <w:sz w:val="20"/>
                                </w:rPr>
                                <w:t>Estado;</w:t>
                              </w:r>
                            </w:p>
                          </w:txbxContent>
                        </wps:txbx>
                        <wps:bodyPr wrap="square" lIns="0" tIns="0" rIns="0" bIns="0" rtlCol="0">
                          <a:noAutofit/>
                        </wps:bodyPr>
                      </wps:wsp>
                    </wpg:wgp>
                  </a:graphicData>
                </a:graphic>
              </wp:inline>
            </w:drawing>
          </mc:Choice>
          <mc:Fallback>
            <w:pict>
              <v:group style="width:603.4pt;height:93.6pt;mso-position-horizontal-relative:char;mso-position-vertical-relative:line" id="docshapegroup53" coordorigin="0,0" coordsize="12068,1872">
                <v:shape style="position:absolute;left:0;top:0;width:12068;height:1695" type="#_x0000_t75" id="docshape54" stroked="false">
                  <v:imagedata r:id="rId6" o:title=""/>
                </v:shape>
                <v:shape style="position:absolute;left:7671;top:670;width:3211;height:449" type="#_x0000_t202" id="docshape55"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380;width:303;height:263" type="#_x0000_t202" id="docshape56" filled="false" stroked="false">
                  <v:textbox inset="0,0,0,0">
                    <w:txbxContent>
                      <w:p>
                        <w:pPr>
                          <w:spacing w:before="12"/>
                          <w:ind w:left="20" w:right="0" w:firstLine="0"/>
                          <w:jc w:val="left"/>
                          <w:rPr>
                            <w:rFonts w:ascii="Arial"/>
                            <w:b/>
                            <w:sz w:val="20"/>
                          </w:rPr>
                        </w:pPr>
                        <w:r>
                          <w:rPr>
                            <w:rFonts w:ascii="Arial"/>
                            <w:b/>
                            <w:spacing w:val="-5"/>
                            <w:sz w:val="20"/>
                          </w:rPr>
                          <w:t>IV.</w:t>
                        </w:r>
                      </w:p>
                    </w:txbxContent>
                  </v:textbox>
                  <w10:wrap type="none"/>
                </v:shape>
                <v:shape style="position:absolute;left:2106;top:1380;width:8806;height:263" type="#_x0000_t202" id="docshape57" filled="false" stroked="false">
                  <v:textbox inset="0,0,0,0">
                    <w:txbxContent>
                      <w:p>
                        <w:pPr>
                          <w:spacing w:before="12"/>
                          <w:ind w:left="20" w:right="0" w:firstLine="0"/>
                          <w:jc w:val="left"/>
                          <w:rPr>
                            <w:sz w:val="20"/>
                          </w:rPr>
                        </w:pPr>
                        <w:r>
                          <w:rPr>
                            <w:sz w:val="20"/>
                          </w:rPr>
                          <w:t>Por</w:t>
                        </w:r>
                        <w:r>
                          <w:rPr>
                            <w:spacing w:val="50"/>
                            <w:sz w:val="20"/>
                          </w:rPr>
                          <w:t> </w:t>
                        </w:r>
                        <w:r>
                          <w:rPr>
                            <w:sz w:val="20"/>
                          </w:rPr>
                          <w:t>el</w:t>
                        </w:r>
                        <w:r>
                          <w:rPr>
                            <w:spacing w:val="50"/>
                            <w:sz w:val="20"/>
                          </w:rPr>
                          <w:t> </w:t>
                        </w:r>
                        <w:r>
                          <w:rPr>
                            <w:sz w:val="20"/>
                          </w:rPr>
                          <w:t>Secretario</w:t>
                        </w:r>
                        <w:r>
                          <w:rPr>
                            <w:spacing w:val="49"/>
                            <w:sz w:val="20"/>
                          </w:rPr>
                          <w:t> </w:t>
                        </w:r>
                        <w:r>
                          <w:rPr>
                            <w:sz w:val="20"/>
                          </w:rPr>
                          <w:t>de</w:t>
                        </w:r>
                        <w:r>
                          <w:rPr>
                            <w:spacing w:val="49"/>
                            <w:sz w:val="20"/>
                          </w:rPr>
                          <w:t> </w:t>
                        </w:r>
                        <w:r>
                          <w:rPr>
                            <w:sz w:val="20"/>
                          </w:rPr>
                          <w:t>Desarrollo</w:t>
                        </w:r>
                        <w:r>
                          <w:rPr>
                            <w:spacing w:val="49"/>
                            <w:sz w:val="20"/>
                          </w:rPr>
                          <w:t> </w:t>
                        </w:r>
                        <w:r>
                          <w:rPr>
                            <w:sz w:val="20"/>
                          </w:rPr>
                          <w:t>Económico,</w:t>
                        </w:r>
                        <w:r>
                          <w:rPr>
                            <w:spacing w:val="50"/>
                            <w:sz w:val="20"/>
                          </w:rPr>
                          <w:t> </w:t>
                        </w:r>
                        <w:r>
                          <w:rPr>
                            <w:sz w:val="20"/>
                          </w:rPr>
                          <w:t>en</w:t>
                        </w:r>
                        <w:r>
                          <w:rPr>
                            <w:spacing w:val="49"/>
                            <w:sz w:val="20"/>
                          </w:rPr>
                          <w:t> </w:t>
                        </w:r>
                        <w:r>
                          <w:rPr>
                            <w:sz w:val="20"/>
                          </w:rPr>
                          <w:t>representación</w:t>
                        </w:r>
                        <w:r>
                          <w:rPr>
                            <w:spacing w:val="49"/>
                            <w:sz w:val="20"/>
                          </w:rPr>
                          <w:t> </w:t>
                        </w:r>
                        <w:r>
                          <w:rPr>
                            <w:sz w:val="20"/>
                          </w:rPr>
                          <w:t>de</w:t>
                        </w:r>
                        <w:r>
                          <w:rPr>
                            <w:spacing w:val="50"/>
                            <w:sz w:val="20"/>
                          </w:rPr>
                          <w:t> </w:t>
                        </w:r>
                        <w:r>
                          <w:rPr>
                            <w:sz w:val="20"/>
                          </w:rPr>
                          <w:t>los</w:t>
                        </w:r>
                        <w:r>
                          <w:rPr>
                            <w:spacing w:val="50"/>
                            <w:sz w:val="20"/>
                          </w:rPr>
                          <w:t> </w:t>
                        </w:r>
                        <w:r>
                          <w:rPr>
                            <w:sz w:val="20"/>
                          </w:rPr>
                          <w:t>sectores</w:t>
                        </w:r>
                        <w:r>
                          <w:rPr>
                            <w:spacing w:val="51"/>
                            <w:sz w:val="20"/>
                          </w:rPr>
                          <w:t> </w:t>
                        </w:r>
                        <w:r>
                          <w:rPr>
                            <w:sz w:val="20"/>
                          </w:rPr>
                          <w:t>económico</w:t>
                        </w:r>
                        <w:r>
                          <w:rPr>
                            <w:spacing w:val="49"/>
                            <w:sz w:val="20"/>
                          </w:rPr>
                          <w:t> </w:t>
                        </w:r>
                        <w:r>
                          <w:rPr>
                            <w:spacing w:val="-10"/>
                            <w:sz w:val="20"/>
                          </w:rPr>
                          <w:t>y</w:t>
                        </w:r>
                      </w:p>
                    </w:txbxContent>
                  </v:textbox>
                  <w10:wrap type="none"/>
                </v:shape>
                <v:shape style="position:absolute;left:1398;top:1608;width:2037;height:263" type="#_x0000_t202" id="docshape58" filled="false" stroked="false">
                  <v:textbox inset="0,0,0,0">
                    <w:txbxContent>
                      <w:p>
                        <w:pPr>
                          <w:spacing w:before="12"/>
                          <w:ind w:left="20" w:right="0" w:firstLine="0"/>
                          <w:jc w:val="left"/>
                          <w:rPr>
                            <w:sz w:val="20"/>
                          </w:rPr>
                        </w:pPr>
                        <w:r>
                          <w:rPr>
                            <w:sz w:val="20"/>
                          </w:rPr>
                          <w:t>productivo</w:t>
                        </w:r>
                        <w:r>
                          <w:rPr>
                            <w:spacing w:val="-7"/>
                            <w:sz w:val="20"/>
                          </w:rPr>
                          <w:t> </w:t>
                        </w:r>
                        <w:r>
                          <w:rPr>
                            <w:sz w:val="20"/>
                          </w:rPr>
                          <w:t>del</w:t>
                        </w:r>
                        <w:r>
                          <w:rPr>
                            <w:spacing w:val="-6"/>
                            <w:sz w:val="20"/>
                          </w:rPr>
                          <w:t> </w:t>
                        </w:r>
                        <w:r>
                          <w:rPr>
                            <w:spacing w:val="-2"/>
                            <w:sz w:val="20"/>
                          </w:rPr>
                          <w:t>Estado;</w:t>
                        </w:r>
                      </w:p>
                    </w:txbxContent>
                  </v:textbox>
                  <w10:wrap type="none"/>
                </v:shape>
              </v:group>
            </w:pict>
          </mc:Fallback>
        </mc:AlternateContent>
      </w:r>
      <w:r>
        <w:rPr>
          <w:rFonts w:ascii="Arial"/>
        </w:rPr>
      </w:r>
    </w:p>
    <w:p>
      <w:pPr>
        <w:pStyle w:val="ListParagraph"/>
        <w:numPr>
          <w:ilvl w:val="0"/>
          <w:numId w:val="33"/>
        </w:numPr>
        <w:tabs>
          <w:tab w:pos="1688" w:val="left" w:leader="none"/>
        </w:tabs>
        <w:spacing w:line="240" w:lineRule="auto" w:before="205" w:after="0"/>
        <w:ind w:left="1418" w:right="1365" w:firstLine="0"/>
        <w:jc w:val="left"/>
        <w:rPr>
          <w:sz w:val="20"/>
        </w:rPr>
      </w:pPr>
      <w:r>
        <w:rPr>
          <w:sz w:val="20"/>
        </w:rPr>
        <w:t>Por</w:t>
      </w:r>
      <w:r>
        <w:rPr>
          <w:spacing w:val="25"/>
          <w:sz w:val="20"/>
        </w:rPr>
        <w:t> </w:t>
      </w:r>
      <w:r>
        <w:rPr>
          <w:sz w:val="20"/>
        </w:rPr>
        <w:t>18</w:t>
      </w:r>
      <w:r>
        <w:rPr>
          <w:spacing w:val="24"/>
          <w:sz w:val="20"/>
        </w:rPr>
        <w:t> </w:t>
      </w:r>
      <w:r>
        <w:rPr>
          <w:sz w:val="20"/>
        </w:rPr>
        <w:t>miembros</w:t>
      </w:r>
      <w:r>
        <w:rPr>
          <w:spacing w:val="27"/>
          <w:sz w:val="20"/>
        </w:rPr>
        <w:t> </w:t>
      </w:r>
      <w:r>
        <w:rPr>
          <w:sz w:val="20"/>
        </w:rPr>
        <w:t>de</w:t>
      </w:r>
      <w:r>
        <w:rPr>
          <w:spacing w:val="26"/>
          <w:sz w:val="20"/>
        </w:rPr>
        <w:t> </w:t>
      </w:r>
      <w:r>
        <w:rPr>
          <w:sz w:val="20"/>
        </w:rPr>
        <w:t>la</w:t>
      </w:r>
      <w:r>
        <w:rPr>
          <w:spacing w:val="26"/>
          <w:sz w:val="20"/>
        </w:rPr>
        <w:t> </w:t>
      </w:r>
      <w:r>
        <w:rPr>
          <w:sz w:val="20"/>
        </w:rPr>
        <w:t>sociedad</w:t>
      </w:r>
      <w:r>
        <w:rPr>
          <w:spacing w:val="24"/>
          <w:sz w:val="20"/>
        </w:rPr>
        <w:t> </w:t>
      </w:r>
      <w:r>
        <w:rPr>
          <w:sz w:val="20"/>
        </w:rPr>
        <w:t>civil</w:t>
      </w:r>
      <w:r>
        <w:rPr>
          <w:spacing w:val="24"/>
          <w:sz w:val="20"/>
        </w:rPr>
        <w:t> </w:t>
      </w:r>
      <w:r>
        <w:rPr>
          <w:sz w:val="20"/>
        </w:rPr>
        <w:t>distribuidos</w:t>
      </w:r>
      <w:r>
        <w:rPr>
          <w:spacing w:val="28"/>
          <w:sz w:val="20"/>
        </w:rPr>
        <w:t> </w:t>
      </w:r>
      <w:r>
        <w:rPr>
          <w:sz w:val="20"/>
        </w:rPr>
        <w:t>de</w:t>
      </w:r>
      <w:r>
        <w:rPr>
          <w:spacing w:val="24"/>
          <w:sz w:val="20"/>
        </w:rPr>
        <w:t> </w:t>
      </w:r>
      <w:r>
        <w:rPr>
          <w:sz w:val="20"/>
        </w:rPr>
        <w:t>manera</w:t>
      </w:r>
      <w:r>
        <w:rPr>
          <w:spacing w:val="24"/>
          <w:sz w:val="20"/>
        </w:rPr>
        <w:t> </w:t>
      </w:r>
      <w:r>
        <w:rPr>
          <w:sz w:val="20"/>
        </w:rPr>
        <w:t>equitativa</w:t>
      </w:r>
      <w:r>
        <w:rPr>
          <w:spacing w:val="24"/>
          <w:sz w:val="20"/>
        </w:rPr>
        <w:t> </w:t>
      </w:r>
      <w:r>
        <w:rPr>
          <w:sz w:val="20"/>
        </w:rPr>
        <w:t>en</w:t>
      </w:r>
      <w:r>
        <w:rPr>
          <w:spacing w:val="26"/>
          <w:sz w:val="20"/>
        </w:rPr>
        <w:t> </w:t>
      </w:r>
      <w:r>
        <w:rPr>
          <w:sz w:val="20"/>
        </w:rPr>
        <w:t>cuanto</w:t>
      </w:r>
      <w:r>
        <w:rPr>
          <w:spacing w:val="24"/>
          <w:sz w:val="20"/>
        </w:rPr>
        <w:t> </w:t>
      </w:r>
      <w:r>
        <w:rPr>
          <w:sz w:val="20"/>
        </w:rPr>
        <w:t>a</w:t>
      </w:r>
      <w:r>
        <w:rPr>
          <w:spacing w:val="24"/>
          <w:sz w:val="20"/>
        </w:rPr>
        <w:t> </w:t>
      </w:r>
      <w:r>
        <w:rPr>
          <w:sz w:val="20"/>
        </w:rPr>
        <w:t>su</w:t>
      </w:r>
      <w:r>
        <w:rPr>
          <w:spacing w:val="26"/>
          <w:sz w:val="20"/>
        </w:rPr>
        <w:t> </w:t>
      </w:r>
      <w:r>
        <w:rPr>
          <w:sz w:val="20"/>
        </w:rPr>
        <w:t>género,</w:t>
      </w:r>
      <w:r>
        <w:rPr>
          <w:spacing w:val="24"/>
          <w:sz w:val="20"/>
        </w:rPr>
        <w:t> </w:t>
      </w:r>
      <w:r>
        <w:rPr>
          <w:sz w:val="20"/>
        </w:rPr>
        <w:t>que representarán los siguientes distritos en el Estado:</w:t>
      </w:r>
    </w:p>
    <w:p>
      <w:pPr>
        <w:pStyle w:val="BodyText"/>
        <w:spacing w:before="8"/>
      </w:pPr>
    </w:p>
    <w:tbl>
      <w:tblPr>
        <w:tblW w:w="0" w:type="auto"/>
        <w:jc w:val="left"/>
        <w:tblInd w:w="2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1178"/>
        <w:gridCol w:w="3090"/>
      </w:tblGrid>
      <w:tr>
        <w:trPr>
          <w:trHeight w:val="225" w:hRule="atLeast"/>
        </w:trPr>
        <w:tc>
          <w:tcPr>
            <w:tcW w:w="1107" w:type="dxa"/>
          </w:tcPr>
          <w:p>
            <w:pPr>
              <w:pStyle w:val="TableParagraph"/>
              <w:spacing w:line="205" w:lineRule="exact"/>
              <w:rPr>
                <w:b/>
                <w:sz w:val="20"/>
              </w:rPr>
            </w:pPr>
            <w:r>
              <w:rPr>
                <w:b/>
                <w:spacing w:val="-2"/>
                <w:sz w:val="20"/>
              </w:rPr>
              <w:t>Distrito</w:t>
            </w:r>
          </w:p>
        </w:tc>
        <w:tc>
          <w:tcPr>
            <w:tcW w:w="1178" w:type="dxa"/>
          </w:tcPr>
          <w:p>
            <w:pPr>
              <w:pStyle w:val="TableParagraph"/>
              <w:spacing w:line="205" w:lineRule="exact"/>
              <w:ind w:left="358"/>
              <w:rPr>
                <w:b/>
                <w:sz w:val="20"/>
              </w:rPr>
            </w:pPr>
            <w:r>
              <w:rPr>
                <w:b/>
                <w:spacing w:val="-10"/>
                <w:sz w:val="20"/>
              </w:rPr>
              <w:t>1</w:t>
            </w:r>
          </w:p>
        </w:tc>
        <w:tc>
          <w:tcPr>
            <w:tcW w:w="3090" w:type="dxa"/>
          </w:tcPr>
          <w:p>
            <w:pPr>
              <w:pStyle w:val="TableParagraph"/>
              <w:spacing w:line="205" w:lineRule="exact"/>
              <w:ind w:left="597"/>
              <w:rPr>
                <w:b/>
                <w:sz w:val="20"/>
              </w:rPr>
            </w:pPr>
            <w:r>
              <w:rPr>
                <w:b/>
                <w:spacing w:val="-2"/>
                <w:sz w:val="20"/>
              </w:rPr>
              <w:t>Zimapán</w:t>
            </w:r>
          </w:p>
        </w:tc>
      </w:tr>
      <w:tr>
        <w:trPr>
          <w:trHeight w:val="229" w:hRule="atLeast"/>
        </w:trPr>
        <w:tc>
          <w:tcPr>
            <w:tcW w:w="1107" w:type="dxa"/>
          </w:tcPr>
          <w:p>
            <w:pPr>
              <w:pStyle w:val="TableParagraph"/>
              <w:spacing w:line="209" w:lineRule="exact"/>
              <w:rPr>
                <w:b/>
                <w:sz w:val="20"/>
              </w:rPr>
            </w:pPr>
            <w:r>
              <w:rPr>
                <w:b/>
                <w:spacing w:val="-2"/>
                <w:sz w:val="20"/>
              </w:rPr>
              <w:t>Distrito</w:t>
            </w:r>
          </w:p>
        </w:tc>
        <w:tc>
          <w:tcPr>
            <w:tcW w:w="1178" w:type="dxa"/>
          </w:tcPr>
          <w:p>
            <w:pPr>
              <w:pStyle w:val="TableParagraph"/>
              <w:spacing w:line="209" w:lineRule="exact"/>
              <w:ind w:left="358"/>
              <w:rPr>
                <w:b/>
                <w:sz w:val="20"/>
              </w:rPr>
            </w:pPr>
            <w:r>
              <w:rPr>
                <w:b/>
                <w:spacing w:val="-10"/>
                <w:sz w:val="20"/>
              </w:rPr>
              <w:t>2</w:t>
            </w:r>
          </w:p>
        </w:tc>
        <w:tc>
          <w:tcPr>
            <w:tcW w:w="3090" w:type="dxa"/>
          </w:tcPr>
          <w:p>
            <w:pPr>
              <w:pStyle w:val="TableParagraph"/>
              <w:spacing w:line="209" w:lineRule="exact"/>
              <w:ind w:left="597"/>
              <w:rPr>
                <w:b/>
                <w:sz w:val="20"/>
              </w:rPr>
            </w:pPr>
            <w:r>
              <w:rPr>
                <w:b/>
                <w:sz w:val="20"/>
              </w:rPr>
              <w:t>Zacualtipán</w:t>
            </w:r>
            <w:r>
              <w:rPr>
                <w:b/>
                <w:spacing w:val="-8"/>
                <w:sz w:val="20"/>
              </w:rPr>
              <w:t> </w:t>
            </w:r>
            <w:r>
              <w:rPr>
                <w:b/>
                <w:sz w:val="20"/>
              </w:rPr>
              <w:t>de</w:t>
            </w:r>
            <w:r>
              <w:rPr>
                <w:b/>
                <w:spacing w:val="-7"/>
                <w:sz w:val="20"/>
              </w:rPr>
              <w:t> </w:t>
            </w:r>
            <w:r>
              <w:rPr>
                <w:b/>
                <w:spacing w:val="-2"/>
                <w:sz w:val="20"/>
              </w:rPr>
              <w:t>Ángeles</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10"/>
                <w:sz w:val="20"/>
              </w:rPr>
              <w:t>3</w:t>
            </w:r>
          </w:p>
        </w:tc>
        <w:tc>
          <w:tcPr>
            <w:tcW w:w="3090" w:type="dxa"/>
          </w:tcPr>
          <w:p>
            <w:pPr>
              <w:pStyle w:val="TableParagraph"/>
              <w:ind w:left="597"/>
              <w:rPr>
                <w:b/>
                <w:sz w:val="20"/>
              </w:rPr>
            </w:pPr>
            <w:r>
              <w:rPr>
                <w:b/>
                <w:sz w:val="20"/>
              </w:rPr>
              <w:t>San</w:t>
            </w:r>
            <w:r>
              <w:rPr>
                <w:b/>
                <w:spacing w:val="-7"/>
                <w:sz w:val="20"/>
              </w:rPr>
              <w:t> </w:t>
            </w:r>
            <w:r>
              <w:rPr>
                <w:b/>
                <w:sz w:val="20"/>
              </w:rPr>
              <w:t>Felipe</w:t>
            </w:r>
            <w:r>
              <w:rPr>
                <w:b/>
                <w:spacing w:val="-7"/>
                <w:sz w:val="20"/>
              </w:rPr>
              <w:t> </w:t>
            </w:r>
            <w:r>
              <w:rPr>
                <w:b/>
                <w:spacing w:val="-2"/>
                <w:sz w:val="20"/>
              </w:rPr>
              <w:t>Orizatlán</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10"/>
                <w:sz w:val="20"/>
              </w:rPr>
              <w:t>4</w:t>
            </w:r>
          </w:p>
        </w:tc>
        <w:tc>
          <w:tcPr>
            <w:tcW w:w="3090" w:type="dxa"/>
          </w:tcPr>
          <w:p>
            <w:pPr>
              <w:pStyle w:val="TableParagraph"/>
              <w:ind w:left="597"/>
              <w:rPr>
                <w:b/>
                <w:sz w:val="20"/>
              </w:rPr>
            </w:pPr>
            <w:r>
              <w:rPr>
                <w:b/>
                <w:sz w:val="20"/>
              </w:rPr>
              <w:t>Huejutla</w:t>
            </w:r>
            <w:r>
              <w:rPr>
                <w:b/>
                <w:spacing w:val="-8"/>
                <w:sz w:val="20"/>
              </w:rPr>
              <w:t> </w:t>
            </w:r>
            <w:r>
              <w:rPr>
                <w:b/>
                <w:sz w:val="20"/>
              </w:rPr>
              <w:t>de</w:t>
            </w:r>
            <w:r>
              <w:rPr>
                <w:b/>
                <w:spacing w:val="-4"/>
                <w:sz w:val="20"/>
              </w:rPr>
              <w:t> </w:t>
            </w:r>
            <w:r>
              <w:rPr>
                <w:b/>
                <w:spacing w:val="-2"/>
                <w:sz w:val="20"/>
              </w:rPr>
              <w:t>Reyes</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10"/>
                <w:sz w:val="20"/>
              </w:rPr>
              <w:t>5</w:t>
            </w:r>
          </w:p>
        </w:tc>
        <w:tc>
          <w:tcPr>
            <w:tcW w:w="3090" w:type="dxa"/>
          </w:tcPr>
          <w:p>
            <w:pPr>
              <w:pStyle w:val="TableParagraph"/>
              <w:ind w:left="597"/>
              <w:rPr>
                <w:b/>
                <w:sz w:val="20"/>
              </w:rPr>
            </w:pPr>
            <w:r>
              <w:rPr>
                <w:b/>
                <w:spacing w:val="-2"/>
                <w:sz w:val="20"/>
              </w:rPr>
              <w:t>Ixmiquilpan</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10"/>
                <w:sz w:val="20"/>
              </w:rPr>
              <w:t>6</w:t>
            </w:r>
          </w:p>
        </w:tc>
        <w:tc>
          <w:tcPr>
            <w:tcW w:w="3090" w:type="dxa"/>
          </w:tcPr>
          <w:p>
            <w:pPr>
              <w:pStyle w:val="TableParagraph"/>
              <w:ind w:left="597"/>
              <w:rPr>
                <w:b/>
                <w:sz w:val="20"/>
              </w:rPr>
            </w:pPr>
            <w:r>
              <w:rPr>
                <w:b/>
                <w:spacing w:val="-2"/>
                <w:sz w:val="20"/>
              </w:rPr>
              <w:t>Huichapan</w:t>
            </w:r>
          </w:p>
        </w:tc>
      </w:tr>
      <w:tr>
        <w:trPr>
          <w:trHeight w:val="229" w:hRule="atLeast"/>
        </w:trPr>
        <w:tc>
          <w:tcPr>
            <w:tcW w:w="1107" w:type="dxa"/>
          </w:tcPr>
          <w:p>
            <w:pPr>
              <w:pStyle w:val="TableParagraph"/>
              <w:spacing w:line="209" w:lineRule="exact"/>
              <w:rPr>
                <w:b/>
                <w:sz w:val="20"/>
              </w:rPr>
            </w:pPr>
            <w:r>
              <w:rPr>
                <w:b/>
                <w:spacing w:val="-2"/>
                <w:sz w:val="20"/>
              </w:rPr>
              <w:t>Distrito</w:t>
            </w:r>
          </w:p>
        </w:tc>
        <w:tc>
          <w:tcPr>
            <w:tcW w:w="1178" w:type="dxa"/>
          </w:tcPr>
          <w:p>
            <w:pPr>
              <w:pStyle w:val="TableParagraph"/>
              <w:spacing w:line="209" w:lineRule="exact"/>
              <w:ind w:left="358"/>
              <w:rPr>
                <w:b/>
                <w:sz w:val="20"/>
              </w:rPr>
            </w:pPr>
            <w:r>
              <w:rPr>
                <w:b/>
                <w:spacing w:val="-10"/>
                <w:sz w:val="20"/>
              </w:rPr>
              <w:t>7</w:t>
            </w:r>
          </w:p>
        </w:tc>
        <w:tc>
          <w:tcPr>
            <w:tcW w:w="3090" w:type="dxa"/>
          </w:tcPr>
          <w:p>
            <w:pPr>
              <w:pStyle w:val="TableParagraph"/>
              <w:spacing w:line="209" w:lineRule="exact"/>
              <w:ind w:left="597"/>
              <w:rPr>
                <w:b/>
                <w:sz w:val="20"/>
              </w:rPr>
            </w:pPr>
            <w:r>
              <w:rPr>
                <w:b/>
                <w:sz w:val="20"/>
              </w:rPr>
              <w:t>Mixquiahuala</w:t>
            </w:r>
            <w:r>
              <w:rPr>
                <w:b/>
                <w:spacing w:val="-13"/>
                <w:sz w:val="20"/>
              </w:rPr>
              <w:t> </w:t>
            </w:r>
            <w:r>
              <w:rPr>
                <w:b/>
                <w:sz w:val="20"/>
              </w:rPr>
              <w:t>de</w:t>
            </w:r>
            <w:r>
              <w:rPr>
                <w:b/>
                <w:spacing w:val="-8"/>
                <w:sz w:val="20"/>
              </w:rPr>
              <w:t> </w:t>
            </w:r>
            <w:r>
              <w:rPr>
                <w:b/>
                <w:spacing w:val="-2"/>
                <w:sz w:val="20"/>
              </w:rPr>
              <w:t>Juárez</w:t>
            </w:r>
          </w:p>
        </w:tc>
      </w:tr>
      <w:tr>
        <w:trPr>
          <w:trHeight w:val="229" w:hRule="atLeast"/>
        </w:trPr>
        <w:tc>
          <w:tcPr>
            <w:tcW w:w="1107" w:type="dxa"/>
          </w:tcPr>
          <w:p>
            <w:pPr>
              <w:pStyle w:val="TableParagraph"/>
              <w:spacing w:line="209" w:lineRule="exact"/>
              <w:rPr>
                <w:b/>
                <w:sz w:val="20"/>
              </w:rPr>
            </w:pPr>
            <w:r>
              <w:rPr>
                <w:b/>
                <w:spacing w:val="-2"/>
                <w:sz w:val="20"/>
              </w:rPr>
              <w:t>Distrito</w:t>
            </w:r>
          </w:p>
        </w:tc>
        <w:tc>
          <w:tcPr>
            <w:tcW w:w="1178" w:type="dxa"/>
          </w:tcPr>
          <w:p>
            <w:pPr>
              <w:pStyle w:val="TableParagraph"/>
              <w:spacing w:line="209" w:lineRule="exact"/>
              <w:ind w:left="358"/>
              <w:rPr>
                <w:b/>
                <w:sz w:val="20"/>
              </w:rPr>
            </w:pPr>
            <w:r>
              <w:rPr>
                <w:b/>
                <w:spacing w:val="-10"/>
                <w:sz w:val="20"/>
              </w:rPr>
              <w:t>8</w:t>
            </w:r>
          </w:p>
        </w:tc>
        <w:tc>
          <w:tcPr>
            <w:tcW w:w="3090" w:type="dxa"/>
          </w:tcPr>
          <w:p>
            <w:pPr>
              <w:pStyle w:val="TableParagraph"/>
              <w:spacing w:line="209" w:lineRule="exact"/>
              <w:ind w:left="597"/>
              <w:rPr>
                <w:b/>
                <w:sz w:val="20"/>
              </w:rPr>
            </w:pPr>
            <w:r>
              <w:rPr>
                <w:b/>
                <w:spacing w:val="-2"/>
                <w:sz w:val="20"/>
              </w:rPr>
              <w:t>Actopan</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10"/>
                <w:sz w:val="20"/>
              </w:rPr>
              <w:t>9</w:t>
            </w:r>
          </w:p>
        </w:tc>
        <w:tc>
          <w:tcPr>
            <w:tcW w:w="3090" w:type="dxa"/>
          </w:tcPr>
          <w:p>
            <w:pPr>
              <w:pStyle w:val="TableParagraph"/>
              <w:ind w:left="597"/>
              <w:rPr>
                <w:b/>
                <w:sz w:val="20"/>
              </w:rPr>
            </w:pPr>
            <w:r>
              <w:rPr>
                <w:b/>
                <w:spacing w:val="-2"/>
                <w:sz w:val="20"/>
              </w:rPr>
              <w:t>Metepec</w:t>
            </w:r>
          </w:p>
        </w:tc>
      </w:tr>
      <w:tr>
        <w:trPr>
          <w:trHeight w:val="230" w:hRule="atLeast"/>
        </w:trPr>
        <w:tc>
          <w:tcPr>
            <w:tcW w:w="1107" w:type="dxa"/>
          </w:tcPr>
          <w:p>
            <w:pPr>
              <w:pStyle w:val="TableParagraph"/>
              <w:spacing w:line="211" w:lineRule="exact"/>
              <w:rPr>
                <w:b/>
                <w:sz w:val="20"/>
              </w:rPr>
            </w:pPr>
            <w:r>
              <w:rPr>
                <w:b/>
                <w:spacing w:val="-2"/>
                <w:sz w:val="20"/>
              </w:rPr>
              <w:t>Distrito</w:t>
            </w:r>
          </w:p>
        </w:tc>
        <w:tc>
          <w:tcPr>
            <w:tcW w:w="1178" w:type="dxa"/>
          </w:tcPr>
          <w:p>
            <w:pPr>
              <w:pStyle w:val="TableParagraph"/>
              <w:spacing w:line="211" w:lineRule="exact"/>
              <w:ind w:left="358"/>
              <w:rPr>
                <w:b/>
                <w:sz w:val="20"/>
              </w:rPr>
            </w:pPr>
            <w:r>
              <w:rPr>
                <w:b/>
                <w:spacing w:val="-5"/>
                <w:sz w:val="20"/>
              </w:rPr>
              <w:t>10</w:t>
            </w:r>
          </w:p>
        </w:tc>
        <w:tc>
          <w:tcPr>
            <w:tcW w:w="3090" w:type="dxa"/>
          </w:tcPr>
          <w:p>
            <w:pPr>
              <w:pStyle w:val="TableParagraph"/>
              <w:spacing w:line="211" w:lineRule="exact"/>
              <w:ind w:left="597"/>
              <w:rPr>
                <w:b/>
                <w:sz w:val="20"/>
              </w:rPr>
            </w:pPr>
            <w:r>
              <w:rPr>
                <w:b/>
                <w:spacing w:val="-4"/>
                <w:sz w:val="20"/>
              </w:rPr>
              <w:t>Apan</w:t>
            </w:r>
          </w:p>
        </w:tc>
      </w:tr>
      <w:tr>
        <w:trPr>
          <w:trHeight w:val="230" w:hRule="atLeast"/>
        </w:trPr>
        <w:tc>
          <w:tcPr>
            <w:tcW w:w="1107" w:type="dxa"/>
          </w:tcPr>
          <w:p>
            <w:pPr>
              <w:pStyle w:val="TableParagraph"/>
              <w:spacing w:line="211" w:lineRule="exact"/>
              <w:rPr>
                <w:b/>
                <w:sz w:val="20"/>
              </w:rPr>
            </w:pPr>
            <w:r>
              <w:rPr>
                <w:b/>
                <w:spacing w:val="-2"/>
                <w:sz w:val="20"/>
              </w:rPr>
              <w:t>Distrito</w:t>
            </w:r>
          </w:p>
        </w:tc>
        <w:tc>
          <w:tcPr>
            <w:tcW w:w="1178" w:type="dxa"/>
          </w:tcPr>
          <w:p>
            <w:pPr>
              <w:pStyle w:val="TableParagraph"/>
              <w:spacing w:line="211" w:lineRule="exact"/>
              <w:ind w:left="358"/>
              <w:rPr>
                <w:b/>
                <w:sz w:val="20"/>
              </w:rPr>
            </w:pPr>
            <w:r>
              <w:rPr>
                <w:b/>
                <w:spacing w:val="-5"/>
                <w:sz w:val="20"/>
              </w:rPr>
              <w:t>11</w:t>
            </w:r>
          </w:p>
        </w:tc>
        <w:tc>
          <w:tcPr>
            <w:tcW w:w="3090" w:type="dxa"/>
          </w:tcPr>
          <w:p>
            <w:pPr>
              <w:pStyle w:val="TableParagraph"/>
              <w:spacing w:line="211" w:lineRule="exact"/>
              <w:ind w:left="597"/>
              <w:rPr>
                <w:b/>
                <w:sz w:val="20"/>
              </w:rPr>
            </w:pPr>
            <w:r>
              <w:rPr>
                <w:b/>
                <w:sz w:val="20"/>
              </w:rPr>
              <w:t>Tulancingo</w:t>
            </w:r>
            <w:r>
              <w:rPr>
                <w:b/>
                <w:spacing w:val="-10"/>
                <w:sz w:val="20"/>
              </w:rPr>
              <w:t> </w:t>
            </w:r>
            <w:r>
              <w:rPr>
                <w:b/>
                <w:sz w:val="20"/>
              </w:rPr>
              <w:t>de</w:t>
            </w:r>
            <w:r>
              <w:rPr>
                <w:b/>
                <w:spacing w:val="-7"/>
                <w:sz w:val="20"/>
              </w:rPr>
              <w:t> </w:t>
            </w:r>
            <w:r>
              <w:rPr>
                <w:b/>
                <w:spacing w:val="-4"/>
                <w:sz w:val="20"/>
              </w:rPr>
              <w:t>Bravo</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5"/>
                <w:sz w:val="20"/>
              </w:rPr>
              <w:t>12</w:t>
            </w:r>
          </w:p>
        </w:tc>
        <w:tc>
          <w:tcPr>
            <w:tcW w:w="3090" w:type="dxa"/>
          </w:tcPr>
          <w:p>
            <w:pPr>
              <w:pStyle w:val="TableParagraph"/>
              <w:ind w:left="597"/>
              <w:rPr>
                <w:b/>
                <w:sz w:val="20"/>
              </w:rPr>
            </w:pPr>
            <w:r>
              <w:rPr>
                <w:b/>
                <w:sz w:val="20"/>
              </w:rPr>
              <w:t>Pachuca</w:t>
            </w:r>
            <w:r>
              <w:rPr>
                <w:b/>
                <w:spacing w:val="-8"/>
                <w:sz w:val="20"/>
              </w:rPr>
              <w:t> </w:t>
            </w:r>
            <w:r>
              <w:rPr>
                <w:b/>
                <w:sz w:val="20"/>
              </w:rPr>
              <w:t>de</w:t>
            </w:r>
            <w:r>
              <w:rPr>
                <w:b/>
                <w:spacing w:val="-6"/>
                <w:sz w:val="20"/>
              </w:rPr>
              <w:t> </w:t>
            </w:r>
            <w:r>
              <w:rPr>
                <w:b/>
                <w:spacing w:val="-4"/>
                <w:sz w:val="20"/>
              </w:rPr>
              <w:t>Soto</w:t>
            </w:r>
          </w:p>
        </w:tc>
      </w:tr>
      <w:tr>
        <w:trPr>
          <w:trHeight w:val="229" w:hRule="atLeast"/>
        </w:trPr>
        <w:tc>
          <w:tcPr>
            <w:tcW w:w="1107" w:type="dxa"/>
          </w:tcPr>
          <w:p>
            <w:pPr>
              <w:pStyle w:val="TableParagraph"/>
              <w:spacing w:line="209" w:lineRule="exact"/>
              <w:rPr>
                <w:b/>
                <w:sz w:val="20"/>
              </w:rPr>
            </w:pPr>
            <w:r>
              <w:rPr>
                <w:b/>
                <w:spacing w:val="-2"/>
                <w:sz w:val="20"/>
              </w:rPr>
              <w:t>Distrito</w:t>
            </w:r>
          </w:p>
        </w:tc>
        <w:tc>
          <w:tcPr>
            <w:tcW w:w="1178" w:type="dxa"/>
          </w:tcPr>
          <w:p>
            <w:pPr>
              <w:pStyle w:val="TableParagraph"/>
              <w:spacing w:line="209" w:lineRule="exact"/>
              <w:ind w:left="358"/>
              <w:rPr>
                <w:b/>
                <w:sz w:val="20"/>
              </w:rPr>
            </w:pPr>
            <w:r>
              <w:rPr>
                <w:b/>
                <w:spacing w:val="-5"/>
                <w:sz w:val="20"/>
              </w:rPr>
              <w:t>13</w:t>
            </w:r>
          </w:p>
        </w:tc>
        <w:tc>
          <w:tcPr>
            <w:tcW w:w="3090" w:type="dxa"/>
          </w:tcPr>
          <w:p>
            <w:pPr>
              <w:pStyle w:val="TableParagraph"/>
              <w:spacing w:line="209" w:lineRule="exact"/>
              <w:ind w:left="597"/>
              <w:rPr>
                <w:b/>
                <w:sz w:val="20"/>
              </w:rPr>
            </w:pPr>
            <w:r>
              <w:rPr>
                <w:b/>
                <w:sz w:val="20"/>
              </w:rPr>
              <w:t>Pachuca</w:t>
            </w:r>
            <w:r>
              <w:rPr>
                <w:b/>
                <w:spacing w:val="-8"/>
                <w:sz w:val="20"/>
              </w:rPr>
              <w:t> </w:t>
            </w:r>
            <w:r>
              <w:rPr>
                <w:b/>
                <w:sz w:val="20"/>
              </w:rPr>
              <w:t>de</w:t>
            </w:r>
            <w:r>
              <w:rPr>
                <w:b/>
                <w:spacing w:val="-6"/>
                <w:sz w:val="20"/>
              </w:rPr>
              <w:t> </w:t>
            </w:r>
            <w:r>
              <w:rPr>
                <w:b/>
                <w:spacing w:val="-4"/>
                <w:sz w:val="20"/>
              </w:rPr>
              <w:t>Soto</w:t>
            </w:r>
          </w:p>
        </w:tc>
      </w:tr>
      <w:tr>
        <w:trPr>
          <w:trHeight w:val="229" w:hRule="atLeast"/>
        </w:trPr>
        <w:tc>
          <w:tcPr>
            <w:tcW w:w="1107" w:type="dxa"/>
          </w:tcPr>
          <w:p>
            <w:pPr>
              <w:pStyle w:val="TableParagraph"/>
              <w:spacing w:line="209" w:lineRule="exact"/>
              <w:rPr>
                <w:b/>
                <w:sz w:val="20"/>
              </w:rPr>
            </w:pPr>
            <w:r>
              <w:rPr>
                <w:b/>
                <w:spacing w:val="-2"/>
                <w:sz w:val="20"/>
              </w:rPr>
              <w:t>Distrito</w:t>
            </w:r>
          </w:p>
        </w:tc>
        <w:tc>
          <w:tcPr>
            <w:tcW w:w="1178" w:type="dxa"/>
          </w:tcPr>
          <w:p>
            <w:pPr>
              <w:pStyle w:val="TableParagraph"/>
              <w:spacing w:line="209" w:lineRule="exact"/>
              <w:ind w:left="358"/>
              <w:rPr>
                <w:b/>
                <w:sz w:val="20"/>
              </w:rPr>
            </w:pPr>
            <w:r>
              <w:rPr>
                <w:b/>
                <w:spacing w:val="-5"/>
                <w:sz w:val="20"/>
              </w:rPr>
              <w:t>14</w:t>
            </w:r>
          </w:p>
        </w:tc>
        <w:tc>
          <w:tcPr>
            <w:tcW w:w="3090" w:type="dxa"/>
          </w:tcPr>
          <w:p>
            <w:pPr>
              <w:pStyle w:val="TableParagraph"/>
              <w:spacing w:line="209" w:lineRule="exact"/>
              <w:ind w:left="597"/>
              <w:rPr>
                <w:b/>
                <w:sz w:val="20"/>
              </w:rPr>
            </w:pPr>
            <w:r>
              <w:rPr>
                <w:b/>
                <w:sz w:val="20"/>
              </w:rPr>
              <w:t>Tula</w:t>
            </w:r>
            <w:r>
              <w:rPr>
                <w:b/>
                <w:spacing w:val="-6"/>
                <w:sz w:val="20"/>
              </w:rPr>
              <w:t> </w:t>
            </w:r>
            <w:r>
              <w:rPr>
                <w:b/>
                <w:sz w:val="20"/>
              </w:rPr>
              <w:t>de</w:t>
            </w:r>
            <w:r>
              <w:rPr>
                <w:b/>
                <w:spacing w:val="-5"/>
                <w:sz w:val="20"/>
              </w:rPr>
              <w:t> </w:t>
            </w:r>
            <w:r>
              <w:rPr>
                <w:b/>
                <w:spacing w:val="-2"/>
                <w:sz w:val="20"/>
              </w:rPr>
              <w:t>Allende</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5"/>
                <w:sz w:val="20"/>
              </w:rPr>
              <w:t>15</w:t>
            </w:r>
          </w:p>
        </w:tc>
        <w:tc>
          <w:tcPr>
            <w:tcW w:w="3090" w:type="dxa"/>
          </w:tcPr>
          <w:p>
            <w:pPr>
              <w:pStyle w:val="TableParagraph"/>
              <w:ind w:left="597"/>
              <w:rPr>
                <w:b/>
                <w:sz w:val="20"/>
              </w:rPr>
            </w:pPr>
            <w:r>
              <w:rPr>
                <w:b/>
                <w:sz w:val="20"/>
              </w:rPr>
              <w:t>Tepeji</w:t>
            </w:r>
            <w:r>
              <w:rPr>
                <w:b/>
                <w:spacing w:val="-5"/>
                <w:sz w:val="20"/>
              </w:rPr>
              <w:t> </w:t>
            </w:r>
            <w:r>
              <w:rPr>
                <w:b/>
                <w:sz w:val="20"/>
              </w:rPr>
              <w:t>del</w:t>
            </w:r>
            <w:r>
              <w:rPr>
                <w:b/>
                <w:spacing w:val="-3"/>
                <w:sz w:val="20"/>
              </w:rPr>
              <w:t> </w:t>
            </w:r>
            <w:r>
              <w:rPr>
                <w:b/>
                <w:sz w:val="20"/>
              </w:rPr>
              <w:t>Rio</w:t>
            </w:r>
            <w:r>
              <w:rPr>
                <w:b/>
                <w:spacing w:val="-4"/>
                <w:sz w:val="20"/>
              </w:rPr>
              <w:t> </w:t>
            </w:r>
            <w:r>
              <w:rPr>
                <w:b/>
                <w:sz w:val="20"/>
              </w:rPr>
              <w:t>de</w:t>
            </w:r>
            <w:r>
              <w:rPr>
                <w:b/>
                <w:spacing w:val="-5"/>
                <w:sz w:val="20"/>
              </w:rPr>
              <w:t> </w:t>
            </w:r>
            <w:r>
              <w:rPr>
                <w:b/>
                <w:spacing w:val="-2"/>
                <w:sz w:val="20"/>
              </w:rPr>
              <w:t>Ocampo</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5"/>
                <w:sz w:val="20"/>
              </w:rPr>
              <w:t>16</w:t>
            </w:r>
          </w:p>
        </w:tc>
        <w:tc>
          <w:tcPr>
            <w:tcW w:w="3090" w:type="dxa"/>
          </w:tcPr>
          <w:p>
            <w:pPr>
              <w:pStyle w:val="TableParagraph"/>
              <w:ind w:left="597"/>
              <w:rPr>
                <w:b/>
                <w:sz w:val="20"/>
              </w:rPr>
            </w:pPr>
            <w:r>
              <w:rPr>
                <w:b/>
                <w:spacing w:val="-2"/>
                <w:sz w:val="20"/>
              </w:rPr>
              <w:t>Tizayuca</w:t>
            </w:r>
          </w:p>
        </w:tc>
      </w:tr>
      <w:tr>
        <w:trPr>
          <w:trHeight w:val="230" w:hRule="atLeast"/>
        </w:trPr>
        <w:tc>
          <w:tcPr>
            <w:tcW w:w="1107" w:type="dxa"/>
          </w:tcPr>
          <w:p>
            <w:pPr>
              <w:pStyle w:val="TableParagraph"/>
              <w:rPr>
                <w:b/>
                <w:sz w:val="20"/>
              </w:rPr>
            </w:pPr>
            <w:r>
              <w:rPr>
                <w:b/>
                <w:spacing w:val="-2"/>
                <w:sz w:val="20"/>
              </w:rPr>
              <w:t>Distrito</w:t>
            </w:r>
          </w:p>
        </w:tc>
        <w:tc>
          <w:tcPr>
            <w:tcW w:w="1178" w:type="dxa"/>
          </w:tcPr>
          <w:p>
            <w:pPr>
              <w:pStyle w:val="TableParagraph"/>
              <w:ind w:left="358"/>
              <w:rPr>
                <w:b/>
                <w:sz w:val="20"/>
              </w:rPr>
            </w:pPr>
            <w:r>
              <w:rPr>
                <w:b/>
                <w:spacing w:val="-5"/>
                <w:sz w:val="20"/>
              </w:rPr>
              <w:t>17</w:t>
            </w:r>
          </w:p>
        </w:tc>
        <w:tc>
          <w:tcPr>
            <w:tcW w:w="3090" w:type="dxa"/>
          </w:tcPr>
          <w:p>
            <w:pPr>
              <w:pStyle w:val="TableParagraph"/>
              <w:ind w:left="597"/>
              <w:rPr>
                <w:b/>
                <w:sz w:val="20"/>
              </w:rPr>
            </w:pPr>
            <w:r>
              <w:rPr>
                <w:b/>
                <w:sz w:val="20"/>
              </w:rPr>
              <w:t>Villas</w:t>
            </w:r>
            <w:r>
              <w:rPr>
                <w:b/>
                <w:spacing w:val="-7"/>
                <w:sz w:val="20"/>
              </w:rPr>
              <w:t> </w:t>
            </w:r>
            <w:r>
              <w:rPr>
                <w:b/>
                <w:sz w:val="20"/>
              </w:rPr>
              <w:t>del</w:t>
            </w:r>
            <w:r>
              <w:rPr>
                <w:b/>
                <w:spacing w:val="-5"/>
                <w:sz w:val="20"/>
              </w:rPr>
              <w:t> </w:t>
            </w:r>
            <w:r>
              <w:rPr>
                <w:b/>
                <w:spacing w:val="-2"/>
                <w:sz w:val="20"/>
              </w:rPr>
              <w:t>Álamo</w:t>
            </w:r>
          </w:p>
        </w:tc>
      </w:tr>
      <w:tr>
        <w:trPr>
          <w:trHeight w:val="226" w:hRule="atLeast"/>
        </w:trPr>
        <w:tc>
          <w:tcPr>
            <w:tcW w:w="1107" w:type="dxa"/>
          </w:tcPr>
          <w:p>
            <w:pPr>
              <w:pStyle w:val="TableParagraph"/>
              <w:spacing w:line="206" w:lineRule="exact"/>
              <w:rPr>
                <w:b/>
                <w:sz w:val="20"/>
              </w:rPr>
            </w:pPr>
            <w:r>
              <w:rPr>
                <w:b/>
                <w:spacing w:val="-2"/>
                <w:sz w:val="20"/>
              </w:rPr>
              <w:t>Distrito</w:t>
            </w:r>
          </w:p>
        </w:tc>
        <w:tc>
          <w:tcPr>
            <w:tcW w:w="1178" w:type="dxa"/>
          </w:tcPr>
          <w:p>
            <w:pPr>
              <w:pStyle w:val="TableParagraph"/>
              <w:spacing w:line="206" w:lineRule="exact"/>
              <w:ind w:left="358"/>
              <w:rPr>
                <w:b/>
                <w:sz w:val="20"/>
              </w:rPr>
            </w:pPr>
            <w:r>
              <w:rPr>
                <w:b/>
                <w:spacing w:val="-5"/>
                <w:sz w:val="20"/>
              </w:rPr>
              <w:t>18</w:t>
            </w:r>
          </w:p>
        </w:tc>
        <w:tc>
          <w:tcPr>
            <w:tcW w:w="3090" w:type="dxa"/>
          </w:tcPr>
          <w:p>
            <w:pPr>
              <w:pStyle w:val="TableParagraph"/>
              <w:spacing w:line="206" w:lineRule="exact"/>
              <w:ind w:left="597"/>
              <w:rPr>
                <w:b/>
                <w:sz w:val="20"/>
              </w:rPr>
            </w:pPr>
            <w:r>
              <w:rPr>
                <w:b/>
                <w:spacing w:val="-2"/>
                <w:sz w:val="20"/>
              </w:rPr>
              <w:t>Tepeapulco</w:t>
            </w:r>
          </w:p>
        </w:tc>
      </w:tr>
    </w:tbl>
    <w:p>
      <w:pPr>
        <w:pStyle w:val="BodyText"/>
        <w:spacing w:before="5"/>
      </w:pPr>
    </w:p>
    <w:p>
      <w:pPr>
        <w:pStyle w:val="ListParagraph"/>
        <w:numPr>
          <w:ilvl w:val="0"/>
          <w:numId w:val="33"/>
        </w:numPr>
        <w:tabs>
          <w:tab w:pos="2126" w:val="left" w:leader="none"/>
        </w:tabs>
        <w:spacing w:line="240" w:lineRule="auto" w:before="0" w:after="0"/>
        <w:ind w:left="2126" w:right="0" w:hanging="708"/>
        <w:jc w:val="left"/>
        <w:rPr>
          <w:rFonts w:ascii="Arial"/>
          <w:i/>
          <w:sz w:val="20"/>
        </w:rPr>
      </w:pP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01</w:t>
      </w:r>
      <w:r>
        <w:rPr>
          <w:rFonts w:ascii="Arial"/>
          <w:i/>
          <w:spacing w:val="-5"/>
          <w:sz w:val="20"/>
        </w:rPr>
        <w:t> </w:t>
      </w:r>
      <w:r>
        <w:rPr>
          <w:rFonts w:ascii="Arial"/>
          <w:i/>
          <w:sz w:val="20"/>
        </w:rPr>
        <w:t>DE</w:t>
      </w:r>
      <w:r>
        <w:rPr>
          <w:rFonts w:ascii="Arial"/>
          <w:i/>
          <w:spacing w:val="-4"/>
          <w:sz w:val="20"/>
        </w:rPr>
        <w:t> </w:t>
      </w:r>
      <w:r>
        <w:rPr>
          <w:rFonts w:ascii="Arial"/>
          <w:i/>
          <w:sz w:val="20"/>
        </w:rPr>
        <w:t>ABRIL</w:t>
      </w:r>
      <w:r>
        <w:rPr>
          <w:rFonts w:ascii="Arial"/>
          <w:i/>
          <w:spacing w:val="-5"/>
          <w:sz w:val="20"/>
        </w:rPr>
        <w:t> </w:t>
      </w:r>
      <w:r>
        <w:rPr>
          <w:rFonts w:ascii="Arial"/>
          <w:i/>
          <w:sz w:val="20"/>
        </w:rPr>
        <w:t>DE</w:t>
      </w:r>
      <w:r>
        <w:rPr>
          <w:rFonts w:ascii="Arial"/>
          <w:i/>
          <w:spacing w:val="-6"/>
          <w:sz w:val="20"/>
        </w:rPr>
        <w:t> </w:t>
      </w:r>
      <w:r>
        <w:rPr>
          <w:rFonts w:ascii="Arial"/>
          <w:i/>
          <w:spacing w:val="-2"/>
          <w:sz w:val="20"/>
        </w:rPr>
        <w:t>2019).</w:t>
      </w:r>
    </w:p>
    <w:p>
      <w:pPr>
        <w:pStyle w:val="BodyText"/>
        <w:spacing w:before="1"/>
        <w:rPr>
          <w:rFonts w:ascii="Arial"/>
          <w:i/>
        </w:rPr>
      </w:pPr>
    </w:p>
    <w:p>
      <w:pPr>
        <w:pStyle w:val="BodyText"/>
        <w:ind w:left="1418" w:right="1422"/>
        <w:jc w:val="both"/>
      </w:pPr>
      <w:r>
        <w:rPr>
          <w:rFonts w:ascii="Arial" w:hAnsi="Arial"/>
          <w:b/>
        </w:rPr>
        <w:t>Artículo 77 Bis.</w:t>
      </w:r>
      <w:r>
        <w:rPr>
          <w:rFonts w:ascii="Arial" w:hAnsi="Arial"/>
          <w:b/>
          <w:spacing w:val="40"/>
        </w:rPr>
        <w:t> </w:t>
      </w:r>
      <w:r>
        <w:rPr/>
        <w:t>Los miembros de la</w:t>
      </w:r>
      <w:r>
        <w:rPr>
          <w:spacing w:val="-2"/>
        </w:rPr>
        <w:t> </w:t>
      </w:r>
      <w:r>
        <w:rPr/>
        <w:t>sociedad</w:t>
      </w:r>
      <w:r>
        <w:rPr>
          <w:spacing w:val="-2"/>
        </w:rPr>
        <w:t> </w:t>
      </w:r>
      <w:r>
        <w:rPr/>
        <w:t>civil</w:t>
      </w:r>
      <w:r>
        <w:rPr>
          <w:spacing w:val="-1"/>
        </w:rPr>
        <w:t> </w:t>
      </w:r>
      <w:r>
        <w:rPr/>
        <w:t>que</w:t>
      </w:r>
      <w:r>
        <w:rPr>
          <w:spacing w:val="-2"/>
        </w:rPr>
        <w:t> </w:t>
      </w:r>
      <w:r>
        <w:rPr/>
        <w:t>conformen</w:t>
      </w:r>
      <w:r>
        <w:rPr>
          <w:spacing w:val="-2"/>
        </w:rPr>
        <w:t> </w:t>
      </w:r>
      <w:r>
        <w:rPr/>
        <w:t>el Consejo Consultivo</w:t>
      </w:r>
      <w:r>
        <w:rPr>
          <w:spacing w:val="-2"/>
        </w:rPr>
        <w:t> </w:t>
      </w:r>
      <w:r>
        <w:rPr/>
        <w:t>de la Juventud, serán</w:t>
      </w:r>
      <w:r>
        <w:rPr>
          <w:spacing w:val="-2"/>
        </w:rPr>
        <w:t> </w:t>
      </w:r>
      <w:r>
        <w:rPr/>
        <w:t>elegidos,</w:t>
      </w:r>
      <w:r>
        <w:rPr>
          <w:spacing w:val="-2"/>
        </w:rPr>
        <w:t> </w:t>
      </w:r>
      <w:r>
        <w:rPr/>
        <w:t>previa</w:t>
      </w:r>
      <w:r>
        <w:rPr>
          <w:spacing w:val="-2"/>
        </w:rPr>
        <w:t> </w:t>
      </w:r>
      <w:r>
        <w:rPr/>
        <w:t>Convocatoria</w:t>
      </w:r>
      <w:r>
        <w:rPr>
          <w:spacing w:val="-2"/>
        </w:rPr>
        <w:t> </w:t>
      </w:r>
      <w:r>
        <w:rPr/>
        <w:t>abierta,</w:t>
      </w:r>
      <w:r>
        <w:rPr>
          <w:spacing w:val="-2"/>
        </w:rPr>
        <w:t> </w:t>
      </w:r>
      <w:r>
        <w:rPr/>
        <w:t>bajo</w:t>
      </w:r>
      <w:r>
        <w:rPr>
          <w:spacing w:val="-2"/>
        </w:rPr>
        <w:t> </w:t>
      </w:r>
      <w:r>
        <w:rPr/>
        <w:t>el</w:t>
      </w:r>
      <w:r>
        <w:rPr>
          <w:spacing w:val="-3"/>
        </w:rPr>
        <w:t> </w:t>
      </w:r>
      <w:r>
        <w:rPr/>
        <w:t>principio</w:t>
      </w:r>
      <w:r>
        <w:rPr>
          <w:spacing w:val="-2"/>
        </w:rPr>
        <w:t> </w:t>
      </w:r>
      <w:r>
        <w:rPr/>
        <w:t>de</w:t>
      </w:r>
      <w:r>
        <w:rPr>
          <w:spacing w:val="-2"/>
        </w:rPr>
        <w:t> </w:t>
      </w:r>
      <w:r>
        <w:rPr/>
        <w:t>paridad de</w:t>
      </w:r>
      <w:r>
        <w:rPr>
          <w:spacing w:val="-3"/>
        </w:rPr>
        <w:t> </w:t>
      </w:r>
      <w:r>
        <w:rPr/>
        <w:t>género,</w:t>
      </w:r>
      <w:r>
        <w:rPr>
          <w:spacing w:val="-2"/>
        </w:rPr>
        <w:t> </w:t>
      </w:r>
      <w:r>
        <w:rPr/>
        <w:t>emitida</w:t>
      </w:r>
      <w:r>
        <w:rPr>
          <w:spacing w:val="-3"/>
        </w:rPr>
        <w:t> </w:t>
      </w:r>
      <w:r>
        <w:rPr/>
        <w:t>por</w:t>
      </w:r>
      <w:r>
        <w:rPr>
          <w:spacing w:val="-1"/>
        </w:rPr>
        <w:t> </w:t>
      </w:r>
      <w:r>
        <w:rPr/>
        <w:t>el</w:t>
      </w:r>
      <w:r>
        <w:rPr>
          <w:spacing w:val="-3"/>
        </w:rPr>
        <w:t> </w:t>
      </w:r>
      <w:r>
        <w:rPr/>
        <w:t>Instituto Hidalguense de la Juventud a través del Director General; durarán en su cargo dos años y podrán ser removidos libremente, por acuerdo de las dos terceras partes de los integrantes del Consejo y deberán reunir los siguientes requisitos:</w:t>
      </w:r>
    </w:p>
    <w:p>
      <w:pPr>
        <w:pStyle w:val="BodyText"/>
      </w:pPr>
    </w:p>
    <w:p>
      <w:pPr>
        <w:pStyle w:val="ListParagraph"/>
        <w:numPr>
          <w:ilvl w:val="0"/>
          <w:numId w:val="34"/>
        </w:numPr>
        <w:tabs>
          <w:tab w:pos="2126" w:val="left" w:leader="none"/>
        </w:tabs>
        <w:spacing w:line="240" w:lineRule="auto" w:before="0" w:after="0"/>
        <w:ind w:left="2126" w:right="0" w:hanging="708"/>
        <w:jc w:val="left"/>
        <w:rPr>
          <w:sz w:val="20"/>
        </w:rPr>
      </w:pPr>
      <w:r>
        <w:rPr>
          <w:sz w:val="20"/>
        </w:rPr>
        <w:t>Ser</w:t>
      </w:r>
      <w:r>
        <w:rPr>
          <w:spacing w:val="-10"/>
          <w:sz w:val="20"/>
        </w:rPr>
        <w:t> </w:t>
      </w:r>
      <w:r>
        <w:rPr>
          <w:sz w:val="20"/>
        </w:rPr>
        <w:t>ciudadano</w:t>
      </w:r>
      <w:r>
        <w:rPr>
          <w:spacing w:val="-7"/>
          <w:sz w:val="20"/>
        </w:rPr>
        <w:t> </w:t>
      </w:r>
      <w:r>
        <w:rPr>
          <w:spacing w:val="-2"/>
          <w:sz w:val="20"/>
        </w:rPr>
        <w:t>mexicano.</w:t>
      </w:r>
    </w:p>
    <w:p>
      <w:pPr>
        <w:pStyle w:val="BodyText"/>
        <w:spacing w:before="1"/>
      </w:pPr>
    </w:p>
    <w:p>
      <w:pPr>
        <w:pStyle w:val="ListParagraph"/>
        <w:numPr>
          <w:ilvl w:val="0"/>
          <w:numId w:val="34"/>
        </w:numPr>
        <w:tabs>
          <w:tab w:pos="2126" w:val="left" w:leader="none"/>
        </w:tabs>
        <w:spacing w:line="240" w:lineRule="auto" w:before="0" w:after="0"/>
        <w:ind w:left="2126" w:right="0" w:hanging="708"/>
        <w:jc w:val="left"/>
        <w:rPr>
          <w:sz w:val="20"/>
        </w:rPr>
      </w:pPr>
      <w:r>
        <w:rPr>
          <w:sz w:val="20"/>
        </w:rPr>
        <w:t>Tener</w:t>
      </w:r>
      <w:r>
        <w:rPr>
          <w:spacing w:val="-5"/>
          <w:sz w:val="20"/>
        </w:rPr>
        <w:t> </w:t>
      </w:r>
      <w:r>
        <w:rPr>
          <w:sz w:val="20"/>
        </w:rPr>
        <w:t>entre</w:t>
      </w:r>
      <w:r>
        <w:rPr>
          <w:spacing w:val="-4"/>
          <w:sz w:val="20"/>
        </w:rPr>
        <w:t> </w:t>
      </w:r>
      <w:r>
        <w:rPr>
          <w:sz w:val="20"/>
        </w:rPr>
        <w:t>18</w:t>
      </w:r>
      <w:r>
        <w:rPr>
          <w:spacing w:val="-5"/>
          <w:sz w:val="20"/>
        </w:rPr>
        <w:t> </w:t>
      </w:r>
      <w:r>
        <w:rPr>
          <w:sz w:val="20"/>
        </w:rPr>
        <w:t>y</w:t>
      </w:r>
      <w:r>
        <w:rPr>
          <w:spacing w:val="-3"/>
          <w:sz w:val="20"/>
        </w:rPr>
        <w:t> </w:t>
      </w:r>
      <w:r>
        <w:rPr>
          <w:sz w:val="20"/>
        </w:rPr>
        <w:t>29</w:t>
      </w:r>
      <w:r>
        <w:rPr>
          <w:spacing w:val="-3"/>
          <w:sz w:val="20"/>
        </w:rPr>
        <w:t> </w:t>
      </w:r>
      <w:r>
        <w:rPr>
          <w:spacing w:val="-2"/>
          <w:sz w:val="20"/>
        </w:rPr>
        <w:t>años.</w:t>
      </w:r>
    </w:p>
    <w:p>
      <w:pPr>
        <w:pStyle w:val="ListParagraph"/>
        <w:numPr>
          <w:ilvl w:val="0"/>
          <w:numId w:val="34"/>
        </w:numPr>
        <w:tabs>
          <w:tab w:pos="2126" w:val="left" w:leader="none"/>
        </w:tabs>
        <w:spacing w:line="240" w:lineRule="auto" w:before="229" w:after="0"/>
        <w:ind w:left="2126" w:right="0" w:hanging="708"/>
        <w:jc w:val="left"/>
        <w:rPr>
          <w:sz w:val="20"/>
        </w:rPr>
      </w:pPr>
      <w:r>
        <w:rPr>
          <w:sz w:val="20"/>
        </w:rPr>
        <w:t>Tener</w:t>
      </w:r>
      <w:r>
        <w:rPr>
          <w:spacing w:val="-5"/>
          <w:sz w:val="20"/>
        </w:rPr>
        <w:t> </w:t>
      </w:r>
      <w:r>
        <w:rPr>
          <w:sz w:val="20"/>
        </w:rPr>
        <w:t>residencia</w:t>
      </w:r>
      <w:r>
        <w:rPr>
          <w:spacing w:val="-6"/>
          <w:sz w:val="20"/>
        </w:rPr>
        <w:t> </w:t>
      </w:r>
      <w:r>
        <w:rPr>
          <w:sz w:val="20"/>
        </w:rPr>
        <w:t>mínima</w:t>
      </w:r>
      <w:r>
        <w:rPr>
          <w:spacing w:val="-4"/>
          <w:sz w:val="20"/>
        </w:rPr>
        <w:t> </w:t>
      </w:r>
      <w:r>
        <w:rPr>
          <w:sz w:val="20"/>
        </w:rPr>
        <w:t>de</w:t>
      </w:r>
      <w:r>
        <w:rPr>
          <w:spacing w:val="-6"/>
          <w:sz w:val="20"/>
        </w:rPr>
        <w:t> </w:t>
      </w:r>
      <w:r>
        <w:rPr>
          <w:sz w:val="20"/>
        </w:rPr>
        <w:t>tres</w:t>
      </w:r>
      <w:r>
        <w:rPr>
          <w:spacing w:val="-5"/>
          <w:sz w:val="20"/>
        </w:rPr>
        <w:t> </w:t>
      </w:r>
      <w:r>
        <w:rPr>
          <w:sz w:val="20"/>
        </w:rPr>
        <w:t>años</w:t>
      </w:r>
      <w:r>
        <w:rPr>
          <w:spacing w:val="-5"/>
          <w:sz w:val="20"/>
        </w:rPr>
        <w:t> </w:t>
      </w:r>
      <w:r>
        <w:rPr>
          <w:sz w:val="20"/>
        </w:rPr>
        <w:t>en</w:t>
      </w:r>
      <w:r>
        <w:rPr>
          <w:spacing w:val="-5"/>
          <w:sz w:val="20"/>
        </w:rPr>
        <w:t> </w:t>
      </w:r>
      <w:r>
        <w:rPr>
          <w:sz w:val="20"/>
        </w:rPr>
        <w:t>el</w:t>
      </w:r>
      <w:r>
        <w:rPr>
          <w:spacing w:val="-5"/>
          <w:sz w:val="20"/>
        </w:rPr>
        <w:t> </w:t>
      </w:r>
      <w:r>
        <w:rPr>
          <w:spacing w:val="-2"/>
          <w:sz w:val="20"/>
        </w:rPr>
        <w:t>Estado.</w:t>
      </w:r>
    </w:p>
    <w:p>
      <w:pPr>
        <w:pStyle w:val="BodyText"/>
      </w:pPr>
    </w:p>
    <w:p>
      <w:pPr>
        <w:pStyle w:val="ListParagraph"/>
        <w:numPr>
          <w:ilvl w:val="0"/>
          <w:numId w:val="34"/>
        </w:numPr>
        <w:tabs>
          <w:tab w:pos="2126" w:val="left" w:leader="none"/>
        </w:tabs>
        <w:spacing w:line="240" w:lineRule="auto" w:before="1" w:after="0"/>
        <w:ind w:left="2126" w:right="0" w:hanging="708"/>
        <w:jc w:val="left"/>
        <w:rPr>
          <w:sz w:val="20"/>
        </w:rPr>
      </w:pPr>
      <w:r>
        <w:rPr>
          <w:sz w:val="20"/>
        </w:rPr>
        <w:t>Contar</w:t>
      </w:r>
      <w:r>
        <w:rPr>
          <w:spacing w:val="-7"/>
          <w:sz w:val="20"/>
        </w:rPr>
        <w:t> </w:t>
      </w:r>
      <w:r>
        <w:rPr>
          <w:sz w:val="20"/>
        </w:rPr>
        <w:t>con</w:t>
      </w:r>
      <w:r>
        <w:rPr>
          <w:spacing w:val="-6"/>
          <w:sz w:val="20"/>
        </w:rPr>
        <w:t> </w:t>
      </w:r>
      <w:r>
        <w:rPr>
          <w:sz w:val="20"/>
        </w:rPr>
        <w:t>el</w:t>
      </w:r>
      <w:r>
        <w:rPr>
          <w:spacing w:val="-7"/>
          <w:sz w:val="20"/>
        </w:rPr>
        <w:t> </w:t>
      </w:r>
      <w:r>
        <w:rPr>
          <w:sz w:val="20"/>
        </w:rPr>
        <w:t>aval</w:t>
      </w:r>
      <w:r>
        <w:rPr>
          <w:spacing w:val="-7"/>
          <w:sz w:val="20"/>
        </w:rPr>
        <w:t> </w:t>
      </w:r>
      <w:r>
        <w:rPr>
          <w:sz w:val="20"/>
        </w:rPr>
        <w:t>o</w:t>
      </w:r>
      <w:r>
        <w:rPr>
          <w:spacing w:val="-6"/>
          <w:sz w:val="20"/>
        </w:rPr>
        <w:t> </w:t>
      </w:r>
      <w:r>
        <w:rPr>
          <w:sz w:val="20"/>
        </w:rPr>
        <w:t>ser</w:t>
      </w:r>
      <w:r>
        <w:rPr>
          <w:spacing w:val="-4"/>
          <w:sz w:val="20"/>
        </w:rPr>
        <w:t> </w:t>
      </w:r>
      <w:r>
        <w:rPr>
          <w:sz w:val="20"/>
        </w:rPr>
        <w:t>propuesto</w:t>
      </w:r>
      <w:r>
        <w:rPr>
          <w:spacing w:val="-6"/>
          <w:sz w:val="20"/>
        </w:rPr>
        <w:t> </w:t>
      </w:r>
      <w:r>
        <w:rPr>
          <w:sz w:val="20"/>
        </w:rPr>
        <w:t>(a)</w:t>
      </w:r>
      <w:r>
        <w:rPr>
          <w:spacing w:val="-5"/>
          <w:sz w:val="20"/>
        </w:rPr>
        <w:t> </w:t>
      </w:r>
      <w:r>
        <w:rPr>
          <w:sz w:val="20"/>
        </w:rPr>
        <w:t>por</w:t>
      </w:r>
      <w:r>
        <w:rPr>
          <w:spacing w:val="-3"/>
          <w:sz w:val="20"/>
        </w:rPr>
        <w:t> </w:t>
      </w:r>
      <w:r>
        <w:rPr>
          <w:sz w:val="20"/>
        </w:rPr>
        <w:t>alguna</w:t>
      </w:r>
      <w:r>
        <w:rPr>
          <w:spacing w:val="-6"/>
          <w:sz w:val="20"/>
        </w:rPr>
        <w:t> </w:t>
      </w:r>
      <w:r>
        <w:rPr>
          <w:sz w:val="20"/>
        </w:rPr>
        <w:t>dependencia</w:t>
      </w:r>
      <w:r>
        <w:rPr>
          <w:spacing w:val="-5"/>
          <w:sz w:val="20"/>
        </w:rPr>
        <w:t> </w:t>
      </w:r>
      <w:r>
        <w:rPr>
          <w:sz w:val="20"/>
        </w:rPr>
        <w:t>pública,</w:t>
      </w:r>
      <w:r>
        <w:rPr>
          <w:spacing w:val="-6"/>
          <w:sz w:val="20"/>
        </w:rPr>
        <w:t> </w:t>
      </w:r>
      <w:r>
        <w:rPr>
          <w:sz w:val="20"/>
        </w:rPr>
        <w:t>privada</w:t>
      </w:r>
      <w:r>
        <w:rPr>
          <w:spacing w:val="-5"/>
          <w:sz w:val="20"/>
        </w:rPr>
        <w:t> </w:t>
      </w:r>
      <w:r>
        <w:rPr>
          <w:sz w:val="20"/>
        </w:rPr>
        <w:t>o</w:t>
      </w:r>
      <w:r>
        <w:rPr>
          <w:spacing w:val="-4"/>
          <w:sz w:val="20"/>
        </w:rPr>
        <w:t> </w:t>
      </w:r>
      <w:r>
        <w:rPr>
          <w:spacing w:val="-2"/>
          <w:sz w:val="20"/>
        </w:rPr>
        <w:t>social.</w:t>
      </w:r>
    </w:p>
    <w:p>
      <w:pPr>
        <w:pStyle w:val="ListParagraph"/>
        <w:numPr>
          <w:ilvl w:val="0"/>
          <w:numId w:val="34"/>
        </w:numPr>
        <w:tabs>
          <w:tab w:pos="2126" w:val="left" w:leader="none"/>
        </w:tabs>
        <w:spacing w:line="240" w:lineRule="auto" w:before="228" w:after="0"/>
        <w:ind w:left="2126" w:right="0" w:hanging="708"/>
        <w:jc w:val="left"/>
        <w:rPr>
          <w:sz w:val="20"/>
        </w:rPr>
      </w:pPr>
      <w:r>
        <w:rPr>
          <w:sz w:val="20"/>
        </w:rPr>
        <w:t>No</w:t>
      </w:r>
      <w:r>
        <w:rPr>
          <w:spacing w:val="-7"/>
          <w:sz w:val="20"/>
        </w:rPr>
        <w:t> </w:t>
      </w:r>
      <w:r>
        <w:rPr>
          <w:sz w:val="20"/>
        </w:rPr>
        <w:t>ocupar</w:t>
      </w:r>
      <w:r>
        <w:rPr>
          <w:spacing w:val="-7"/>
          <w:sz w:val="20"/>
        </w:rPr>
        <w:t> </w:t>
      </w:r>
      <w:r>
        <w:rPr>
          <w:sz w:val="20"/>
        </w:rPr>
        <w:t>cargo</w:t>
      </w:r>
      <w:r>
        <w:rPr>
          <w:spacing w:val="-5"/>
          <w:sz w:val="20"/>
        </w:rPr>
        <w:t> </w:t>
      </w:r>
      <w:r>
        <w:rPr>
          <w:sz w:val="20"/>
        </w:rPr>
        <w:t>o</w:t>
      </w:r>
      <w:r>
        <w:rPr>
          <w:spacing w:val="-7"/>
          <w:sz w:val="20"/>
        </w:rPr>
        <w:t> </w:t>
      </w:r>
      <w:r>
        <w:rPr>
          <w:sz w:val="20"/>
        </w:rPr>
        <w:t>función</w:t>
      </w:r>
      <w:r>
        <w:rPr>
          <w:spacing w:val="-5"/>
          <w:sz w:val="20"/>
        </w:rPr>
        <w:t> </w:t>
      </w:r>
      <w:r>
        <w:rPr>
          <w:sz w:val="20"/>
        </w:rPr>
        <w:t>pública</w:t>
      </w:r>
      <w:r>
        <w:rPr>
          <w:spacing w:val="-5"/>
          <w:sz w:val="20"/>
        </w:rPr>
        <w:t> </w:t>
      </w:r>
      <w:r>
        <w:rPr>
          <w:sz w:val="20"/>
        </w:rPr>
        <w:t>al</w:t>
      </w:r>
      <w:r>
        <w:rPr>
          <w:spacing w:val="-6"/>
          <w:sz w:val="20"/>
        </w:rPr>
        <w:t> </w:t>
      </w:r>
      <w:r>
        <w:rPr>
          <w:sz w:val="20"/>
        </w:rPr>
        <w:t>momento</w:t>
      </w:r>
      <w:r>
        <w:rPr>
          <w:spacing w:val="-7"/>
          <w:sz w:val="20"/>
        </w:rPr>
        <w:t> </w:t>
      </w:r>
      <w:r>
        <w:rPr>
          <w:sz w:val="20"/>
        </w:rPr>
        <w:t>de</w:t>
      </w:r>
      <w:r>
        <w:rPr>
          <w:spacing w:val="-7"/>
          <w:sz w:val="20"/>
        </w:rPr>
        <w:t> </w:t>
      </w:r>
      <w:r>
        <w:rPr>
          <w:sz w:val="20"/>
        </w:rPr>
        <w:t>la</w:t>
      </w:r>
      <w:r>
        <w:rPr>
          <w:spacing w:val="-6"/>
          <w:sz w:val="20"/>
        </w:rPr>
        <w:t> </w:t>
      </w:r>
      <w:r>
        <w:rPr>
          <w:sz w:val="20"/>
        </w:rPr>
        <w:t>publicación</w:t>
      </w:r>
      <w:r>
        <w:rPr>
          <w:spacing w:val="-7"/>
          <w:sz w:val="20"/>
        </w:rPr>
        <w:t> </w:t>
      </w:r>
      <w:r>
        <w:rPr>
          <w:sz w:val="20"/>
        </w:rPr>
        <w:t>de</w:t>
      </w:r>
      <w:r>
        <w:rPr>
          <w:spacing w:val="-5"/>
          <w:sz w:val="20"/>
        </w:rPr>
        <w:t> </w:t>
      </w:r>
      <w:r>
        <w:rPr>
          <w:sz w:val="20"/>
        </w:rPr>
        <w:t>la</w:t>
      </w:r>
      <w:r>
        <w:rPr>
          <w:spacing w:val="-7"/>
          <w:sz w:val="20"/>
        </w:rPr>
        <w:t> </w:t>
      </w:r>
      <w:r>
        <w:rPr>
          <w:sz w:val="20"/>
        </w:rPr>
        <w:t>Convocatoria,</w:t>
      </w:r>
      <w:r>
        <w:rPr>
          <w:spacing w:val="-7"/>
          <w:sz w:val="20"/>
        </w:rPr>
        <w:t> </w:t>
      </w:r>
      <w:r>
        <w:rPr>
          <w:spacing w:val="-10"/>
          <w:sz w:val="20"/>
        </w:rPr>
        <w:t>y</w:t>
      </w:r>
    </w:p>
    <w:p>
      <w:pPr>
        <w:pStyle w:val="BodyText"/>
        <w:spacing w:before="1"/>
      </w:pPr>
    </w:p>
    <w:p>
      <w:pPr>
        <w:pStyle w:val="ListParagraph"/>
        <w:numPr>
          <w:ilvl w:val="0"/>
          <w:numId w:val="34"/>
        </w:numPr>
        <w:tabs>
          <w:tab w:pos="2126" w:val="left" w:leader="none"/>
        </w:tabs>
        <w:spacing w:line="240" w:lineRule="auto" w:before="0" w:after="0"/>
        <w:ind w:left="2126" w:right="0" w:hanging="708"/>
        <w:jc w:val="left"/>
        <w:rPr>
          <w:sz w:val="20"/>
        </w:rPr>
      </w:pPr>
      <w:r>
        <w:rPr>
          <w:sz w:val="20"/>
        </w:rPr>
        <w:t>Presentar</w:t>
      </w:r>
      <w:r>
        <w:rPr>
          <w:spacing w:val="-8"/>
          <w:sz w:val="20"/>
        </w:rPr>
        <w:t> </w:t>
      </w:r>
      <w:r>
        <w:rPr>
          <w:sz w:val="20"/>
        </w:rPr>
        <w:t>acta</w:t>
      </w:r>
      <w:r>
        <w:rPr>
          <w:spacing w:val="-9"/>
          <w:sz w:val="20"/>
        </w:rPr>
        <w:t> </w:t>
      </w:r>
      <w:r>
        <w:rPr>
          <w:sz w:val="20"/>
        </w:rPr>
        <w:t>de</w:t>
      </w:r>
      <w:r>
        <w:rPr>
          <w:spacing w:val="-7"/>
          <w:sz w:val="20"/>
        </w:rPr>
        <w:t> </w:t>
      </w:r>
      <w:r>
        <w:rPr>
          <w:sz w:val="20"/>
        </w:rPr>
        <w:t>nacimiento,</w:t>
      </w:r>
      <w:r>
        <w:rPr>
          <w:spacing w:val="-8"/>
          <w:sz w:val="20"/>
        </w:rPr>
        <w:t> </w:t>
      </w:r>
      <w:r>
        <w:rPr>
          <w:sz w:val="20"/>
        </w:rPr>
        <w:t>currículum</w:t>
      </w:r>
      <w:r>
        <w:rPr>
          <w:spacing w:val="-8"/>
          <w:sz w:val="20"/>
        </w:rPr>
        <w:t> </w:t>
      </w:r>
      <w:r>
        <w:rPr>
          <w:sz w:val="20"/>
        </w:rPr>
        <w:t>vitae,</w:t>
      </w:r>
      <w:r>
        <w:rPr>
          <w:spacing w:val="-7"/>
          <w:sz w:val="20"/>
        </w:rPr>
        <w:t> </w:t>
      </w:r>
      <w:r>
        <w:rPr>
          <w:sz w:val="20"/>
        </w:rPr>
        <w:t>carta</w:t>
      </w:r>
      <w:r>
        <w:rPr>
          <w:spacing w:val="-8"/>
          <w:sz w:val="20"/>
        </w:rPr>
        <w:t> </w:t>
      </w:r>
      <w:r>
        <w:rPr>
          <w:sz w:val="20"/>
        </w:rPr>
        <w:t>exposición</w:t>
      </w:r>
      <w:r>
        <w:rPr>
          <w:spacing w:val="-6"/>
          <w:sz w:val="20"/>
        </w:rPr>
        <w:t> </w:t>
      </w:r>
      <w:r>
        <w:rPr>
          <w:sz w:val="20"/>
        </w:rPr>
        <w:t>de</w:t>
      </w:r>
      <w:r>
        <w:rPr>
          <w:spacing w:val="-7"/>
          <w:sz w:val="20"/>
        </w:rPr>
        <w:t> </w:t>
      </w:r>
      <w:r>
        <w:rPr>
          <w:spacing w:val="-2"/>
          <w:sz w:val="20"/>
        </w:rPr>
        <w:t>motivos.</w:t>
      </w:r>
    </w:p>
    <w:p>
      <w:pPr>
        <w:pStyle w:val="BodyText"/>
      </w:pPr>
    </w:p>
    <w:p>
      <w:pPr>
        <w:pStyle w:val="BodyText"/>
        <w:spacing w:before="1"/>
        <w:ind w:left="1418"/>
        <w:jc w:val="both"/>
      </w:pPr>
      <w:r>
        <w:rPr/>
        <w:t>Los</w:t>
      </w:r>
      <w:r>
        <w:rPr>
          <w:spacing w:val="-6"/>
        </w:rPr>
        <w:t> </w:t>
      </w:r>
      <w:r>
        <w:rPr/>
        <w:t>cargos</w:t>
      </w:r>
      <w:r>
        <w:rPr>
          <w:spacing w:val="-6"/>
        </w:rPr>
        <w:t> </w:t>
      </w:r>
      <w:r>
        <w:rPr/>
        <w:t>en</w:t>
      </w:r>
      <w:r>
        <w:rPr>
          <w:spacing w:val="-7"/>
        </w:rPr>
        <w:t> </w:t>
      </w:r>
      <w:r>
        <w:rPr/>
        <w:t>el</w:t>
      </w:r>
      <w:r>
        <w:rPr>
          <w:spacing w:val="-8"/>
        </w:rPr>
        <w:t> </w:t>
      </w:r>
      <w:r>
        <w:rPr/>
        <w:t>consejo</w:t>
      </w:r>
      <w:r>
        <w:rPr>
          <w:spacing w:val="-7"/>
        </w:rPr>
        <w:t> </w:t>
      </w:r>
      <w:r>
        <w:rPr/>
        <w:t>serán</w:t>
      </w:r>
      <w:r>
        <w:rPr>
          <w:spacing w:val="-7"/>
        </w:rPr>
        <w:t> </w:t>
      </w:r>
      <w:r>
        <w:rPr/>
        <w:t>honoríficos</w:t>
      </w:r>
      <w:r>
        <w:rPr>
          <w:spacing w:val="-6"/>
        </w:rPr>
        <w:t> </w:t>
      </w:r>
      <w:r>
        <w:rPr/>
        <w:t>y</w:t>
      </w:r>
      <w:r>
        <w:rPr>
          <w:spacing w:val="-6"/>
        </w:rPr>
        <w:t> </w:t>
      </w:r>
      <w:r>
        <w:rPr/>
        <w:t>por</w:t>
      </w:r>
      <w:r>
        <w:rPr>
          <w:spacing w:val="-6"/>
        </w:rPr>
        <w:t> </w:t>
      </w:r>
      <w:r>
        <w:rPr/>
        <w:t>su</w:t>
      </w:r>
      <w:r>
        <w:rPr>
          <w:spacing w:val="-5"/>
        </w:rPr>
        <w:t> </w:t>
      </w:r>
      <w:r>
        <w:rPr/>
        <w:t>desempeño</w:t>
      </w:r>
      <w:r>
        <w:rPr>
          <w:spacing w:val="-6"/>
        </w:rPr>
        <w:t> </w:t>
      </w:r>
      <w:r>
        <w:rPr/>
        <w:t>no</w:t>
      </w:r>
      <w:r>
        <w:rPr>
          <w:spacing w:val="-8"/>
        </w:rPr>
        <w:t> </w:t>
      </w:r>
      <w:r>
        <w:rPr/>
        <w:t>se</w:t>
      </w:r>
      <w:r>
        <w:rPr>
          <w:spacing w:val="-5"/>
        </w:rPr>
        <w:t> </w:t>
      </w:r>
      <w:r>
        <w:rPr/>
        <w:t>percibirá</w:t>
      </w:r>
      <w:r>
        <w:rPr>
          <w:spacing w:val="-7"/>
        </w:rPr>
        <w:t> </w:t>
      </w:r>
      <w:r>
        <w:rPr/>
        <w:t>retribución</w:t>
      </w:r>
      <w:r>
        <w:rPr>
          <w:spacing w:val="-5"/>
        </w:rPr>
        <w:t> </w:t>
      </w:r>
      <w:r>
        <w:rPr>
          <w:spacing w:val="-2"/>
        </w:rPr>
        <w:t>alguna.</w:t>
      </w:r>
    </w:p>
    <w:p>
      <w:pPr>
        <w:pStyle w:val="BodyText"/>
        <w:spacing w:before="229"/>
        <w:ind w:left="1418" w:right="1361"/>
        <w:jc w:val="both"/>
      </w:pPr>
      <w:r>
        <w:rPr>
          <w:rFonts w:ascii="Arial" w:hAnsi="Arial"/>
          <w:b/>
        </w:rPr>
        <w:t>Artículo 77 Ter.- </w:t>
      </w:r>
      <w:r>
        <w:rPr/>
        <w:t>El Consejo Consultivo de la Juventud, deberá sesionar en pleno una vez cada tres meses y en forma extraordinaria, cuando sea expresamente convocado para ello, por el Director General del Instituto.</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78.</w:t>
      </w:r>
      <w:r>
        <w:rPr>
          <w:rFonts w:ascii="Arial" w:hAnsi="Arial"/>
          <w:b/>
          <w:spacing w:val="-5"/>
        </w:rPr>
        <w:t> </w:t>
      </w:r>
      <w:r>
        <w:rPr/>
        <w:t>El</w:t>
      </w:r>
      <w:r>
        <w:rPr>
          <w:spacing w:val="-8"/>
        </w:rPr>
        <w:t> </w:t>
      </w:r>
      <w:r>
        <w:rPr/>
        <w:t>Director</w:t>
      </w:r>
      <w:r>
        <w:rPr>
          <w:spacing w:val="-7"/>
        </w:rPr>
        <w:t> </w:t>
      </w:r>
      <w:r>
        <w:rPr/>
        <w:t>del</w:t>
      </w:r>
      <w:r>
        <w:rPr>
          <w:spacing w:val="-6"/>
        </w:rPr>
        <w:t> </w:t>
      </w:r>
      <w:r>
        <w:rPr/>
        <w:t>Instituto</w:t>
      </w:r>
      <w:r>
        <w:rPr>
          <w:spacing w:val="-6"/>
        </w:rPr>
        <w:t> </w:t>
      </w:r>
      <w:r>
        <w:rPr/>
        <w:t>presidirá</w:t>
      </w:r>
      <w:r>
        <w:rPr>
          <w:spacing w:val="-7"/>
        </w:rPr>
        <w:t> </w:t>
      </w:r>
      <w:r>
        <w:rPr/>
        <w:t>y</w:t>
      </w:r>
      <w:r>
        <w:rPr>
          <w:spacing w:val="-6"/>
        </w:rPr>
        <w:t> </w:t>
      </w:r>
      <w:r>
        <w:rPr/>
        <w:t>coordinará</w:t>
      </w:r>
      <w:r>
        <w:rPr>
          <w:spacing w:val="-7"/>
        </w:rPr>
        <w:t> </w:t>
      </w:r>
      <w:r>
        <w:rPr/>
        <w:t>los</w:t>
      </w:r>
      <w:r>
        <w:rPr>
          <w:spacing w:val="-6"/>
        </w:rPr>
        <w:t> </w:t>
      </w:r>
      <w:r>
        <w:rPr/>
        <w:t>trabajos</w:t>
      </w:r>
      <w:r>
        <w:rPr>
          <w:spacing w:val="-6"/>
        </w:rPr>
        <w:t> </w:t>
      </w:r>
      <w:r>
        <w:rPr/>
        <w:t>del</w:t>
      </w:r>
      <w:r>
        <w:rPr>
          <w:spacing w:val="-8"/>
        </w:rPr>
        <w:t> </w:t>
      </w:r>
      <w:r>
        <w:rPr>
          <w:spacing w:val="-2"/>
        </w:rPr>
        <w:t>Consejo.</w:t>
      </w:r>
    </w:p>
    <w:p>
      <w:pPr>
        <w:pStyle w:val="BodyText"/>
        <w:spacing w:before="229"/>
        <w:ind w:left="1418" w:right="1441"/>
        <w:jc w:val="both"/>
      </w:pPr>
      <w:r>
        <w:rPr>
          <w:rFonts w:ascii="Arial" w:hAnsi="Arial"/>
          <w:b/>
        </w:rPr>
        <w:t>Artículo 79. </w:t>
      </w:r>
      <w:r>
        <w:rPr/>
        <w:t>Lo relativo a la organización y funcionamiento del Consejo Consultivo será regulado por el Reglamento de la presente ley.</w:t>
      </w:r>
    </w:p>
    <w:p>
      <w:pPr>
        <w:pStyle w:val="BodyText"/>
        <w:spacing w:after="0"/>
        <w:jc w:val="both"/>
        <w:sectPr>
          <w:pgSz w:w="12240" w:h="15840"/>
          <w:pgMar w:header="0" w:footer="774" w:top="20" w:bottom="960" w:left="0" w:right="0"/>
        </w:sectPr>
      </w:pPr>
    </w:p>
    <w:p>
      <w:pPr>
        <w:pStyle w:val="BodyText"/>
        <w:rPr>
          <w:sz w:val="18"/>
        </w:rPr>
      </w:pPr>
    </w:p>
    <w:p>
      <w:pPr>
        <w:pStyle w:val="BodyText"/>
        <w:rPr>
          <w:sz w:val="18"/>
        </w:rPr>
      </w:pPr>
    </w:p>
    <w:p>
      <w:pPr>
        <w:pStyle w:val="BodyText"/>
        <w:spacing w:before="67"/>
        <w:rPr>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807040">
            <wp:simplePos x="0" y="0"/>
            <wp:positionH relativeFrom="page">
              <wp:posOffset>0</wp:posOffset>
            </wp:positionH>
            <wp:positionV relativeFrom="paragraph">
              <wp:posOffset>-433671</wp:posOffset>
            </wp:positionV>
            <wp:extent cx="7663180" cy="1076325"/>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rPr>
          <w:rFonts w:ascii="Times New Roman"/>
          <w:i/>
          <w:sz w:val="18"/>
        </w:rPr>
      </w:pPr>
    </w:p>
    <w:p>
      <w:pPr>
        <w:pStyle w:val="BodyText"/>
        <w:spacing w:before="110"/>
        <w:rPr>
          <w:rFonts w:ascii="Times New Roman"/>
          <w:i/>
          <w:sz w:val="18"/>
        </w:rPr>
      </w:pPr>
    </w:p>
    <w:p>
      <w:pPr>
        <w:spacing w:before="0"/>
        <w:ind w:left="3925" w:right="3942"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3530" w:right="354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RESPONSABILIDADES</w:t>
      </w:r>
      <w:r>
        <w:rPr>
          <w:rFonts w:ascii="Arial"/>
          <w:b/>
          <w:spacing w:val="-7"/>
          <w:sz w:val="20"/>
        </w:rPr>
        <w:t> </w:t>
      </w:r>
      <w:r>
        <w:rPr>
          <w:rFonts w:ascii="Arial"/>
          <w:b/>
          <w:sz w:val="20"/>
        </w:rPr>
        <w:t>Y</w:t>
      </w:r>
      <w:r>
        <w:rPr>
          <w:rFonts w:ascii="Arial"/>
          <w:b/>
          <w:spacing w:val="-6"/>
          <w:sz w:val="20"/>
        </w:rPr>
        <w:t> </w:t>
      </w:r>
      <w:r>
        <w:rPr>
          <w:rFonts w:ascii="Arial"/>
          <w:b/>
          <w:spacing w:val="-2"/>
          <w:sz w:val="20"/>
        </w:rPr>
        <w:t>SANCIONES</w:t>
      </w:r>
    </w:p>
    <w:p>
      <w:pPr>
        <w:pStyle w:val="BodyText"/>
        <w:rPr>
          <w:rFonts w:ascii="Arial"/>
          <w:b/>
        </w:rPr>
      </w:pPr>
    </w:p>
    <w:p>
      <w:pPr>
        <w:pStyle w:val="BodyText"/>
        <w:spacing w:before="1"/>
        <w:rPr>
          <w:rFonts w:ascii="Arial"/>
          <w:b/>
        </w:rPr>
      </w:pPr>
    </w:p>
    <w:p>
      <w:pPr>
        <w:spacing w:before="0"/>
        <w:ind w:left="3924" w:right="39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0"/>
        <w:ind w:left="3530" w:right="354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RESPONSABILIDADES</w:t>
      </w:r>
      <w:r>
        <w:rPr>
          <w:rFonts w:ascii="Arial"/>
          <w:b/>
          <w:spacing w:val="-7"/>
          <w:sz w:val="20"/>
        </w:rPr>
        <w:t> </w:t>
      </w:r>
      <w:r>
        <w:rPr>
          <w:rFonts w:ascii="Arial"/>
          <w:b/>
          <w:sz w:val="20"/>
        </w:rPr>
        <w:t>Y</w:t>
      </w:r>
      <w:r>
        <w:rPr>
          <w:rFonts w:ascii="Arial"/>
          <w:b/>
          <w:spacing w:val="-6"/>
          <w:sz w:val="20"/>
        </w:rPr>
        <w:t> </w:t>
      </w:r>
      <w:r>
        <w:rPr>
          <w:rFonts w:ascii="Arial"/>
          <w:b/>
          <w:spacing w:val="-2"/>
          <w:sz w:val="20"/>
        </w:rPr>
        <w:t>SANCIONES</w:t>
      </w:r>
    </w:p>
    <w:p>
      <w:pPr>
        <w:pStyle w:val="BodyText"/>
        <w:spacing w:before="229"/>
        <w:ind w:left="1418" w:right="1437"/>
        <w:jc w:val="both"/>
      </w:pPr>
      <w:r>
        <w:rPr>
          <w:rFonts w:ascii="Arial" w:hAnsi="Arial"/>
          <w:b/>
        </w:rPr>
        <w:t>Artículo 80. </w:t>
      </w:r>
      <w:r>
        <w:rPr/>
        <w:t>El incumplimiento de las disposiciones contenidas en esta ley por parte de los servidores públicos responsables de su aplicación, se sancionará conforme a la Ley de Responsabilidades de los Servidores Públicos para el Estado de Hidalgo.</w:t>
      </w:r>
    </w:p>
    <w:p>
      <w:pPr>
        <w:pStyle w:val="BodyText"/>
        <w:spacing w:before="1"/>
      </w:pPr>
    </w:p>
    <w:p>
      <w:pPr>
        <w:spacing w:line="229" w:lineRule="exact" w:before="0"/>
        <w:ind w:left="3924" w:right="397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line="229" w:lineRule="exact" w:before="0"/>
        <w:ind w:left="3924" w:right="3970" w:firstLine="0"/>
        <w:jc w:val="center"/>
        <w:rPr>
          <w:rFonts w:ascii="Arial"/>
          <w:b/>
          <w:sz w:val="20"/>
        </w:rPr>
      </w:pPr>
      <w:r>
        <w:rPr>
          <w:rFonts w:ascii="Arial"/>
          <w:b/>
          <w:sz w:val="20"/>
        </w:rPr>
        <w:t>DEL</w:t>
      </w:r>
      <w:r>
        <w:rPr>
          <w:rFonts w:ascii="Arial"/>
          <w:b/>
          <w:spacing w:val="-5"/>
          <w:sz w:val="20"/>
        </w:rPr>
        <w:t> </w:t>
      </w:r>
      <w:r>
        <w:rPr>
          <w:rFonts w:ascii="Arial"/>
          <w:b/>
          <w:sz w:val="20"/>
        </w:rPr>
        <w:t>PREMIO</w:t>
      </w:r>
      <w:r>
        <w:rPr>
          <w:rFonts w:ascii="Arial"/>
          <w:b/>
          <w:spacing w:val="-6"/>
          <w:sz w:val="20"/>
        </w:rPr>
        <w:t> </w:t>
      </w:r>
      <w:r>
        <w:rPr>
          <w:rFonts w:ascii="Arial"/>
          <w:b/>
          <w:sz w:val="20"/>
        </w:rPr>
        <w:t>ESTATAL</w:t>
      </w:r>
      <w:r>
        <w:rPr>
          <w:rFonts w:ascii="Arial"/>
          <w:b/>
          <w:spacing w:val="-5"/>
          <w:sz w:val="20"/>
        </w:rPr>
        <w:t> </w:t>
      </w:r>
      <w:r>
        <w:rPr>
          <w:rFonts w:ascii="Arial"/>
          <w:b/>
          <w:sz w:val="20"/>
        </w:rPr>
        <w:t>DE</w:t>
      </w:r>
      <w:r>
        <w:rPr>
          <w:rFonts w:ascii="Arial"/>
          <w:b/>
          <w:spacing w:val="-5"/>
          <w:sz w:val="20"/>
        </w:rPr>
        <w:t> </w:t>
      </w:r>
      <w:r>
        <w:rPr>
          <w:rFonts w:ascii="Arial"/>
          <w:b/>
          <w:sz w:val="20"/>
        </w:rPr>
        <w:t>LA</w:t>
      </w:r>
      <w:r>
        <w:rPr>
          <w:rFonts w:ascii="Arial"/>
          <w:b/>
          <w:spacing w:val="-5"/>
          <w:sz w:val="20"/>
        </w:rPr>
        <w:t> </w:t>
      </w:r>
      <w:r>
        <w:rPr>
          <w:rFonts w:ascii="Arial"/>
          <w:b/>
          <w:spacing w:val="-2"/>
          <w:sz w:val="20"/>
        </w:rPr>
        <w:t>JUVENTUD</w:t>
      </w:r>
    </w:p>
    <w:p>
      <w:pPr>
        <w:pStyle w:val="BodyText"/>
        <w:spacing w:before="1"/>
        <w:rPr>
          <w:rFonts w:ascii="Arial"/>
          <w:b/>
        </w:rPr>
      </w:pPr>
    </w:p>
    <w:p>
      <w:pPr>
        <w:spacing w:before="0"/>
        <w:ind w:left="5061" w:right="5109"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ÚNICO DEL PREMIO</w:t>
      </w:r>
    </w:p>
    <w:p>
      <w:pPr>
        <w:spacing w:before="3"/>
        <w:ind w:left="7926" w:right="0" w:firstLine="0"/>
        <w:jc w:val="lef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28</w:t>
      </w:r>
      <w:r>
        <w:rPr>
          <w:rFonts w:ascii="Arial"/>
          <w:i/>
          <w:color w:val="006FC0"/>
          <w:spacing w:val="-5"/>
          <w:sz w:val="14"/>
        </w:rPr>
        <w:t> </w:t>
      </w:r>
      <w:r>
        <w:rPr>
          <w:rFonts w:ascii="Arial"/>
          <w:i/>
          <w:color w:val="006FC0"/>
          <w:sz w:val="14"/>
        </w:rPr>
        <w:t>de</w:t>
      </w:r>
      <w:r>
        <w:rPr>
          <w:rFonts w:ascii="Arial"/>
          <w:i/>
          <w:color w:val="006FC0"/>
          <w:spacing w:val="-4"/>
          <w:sz w:val="14"/>
        </w:rPr>
        <w:t> </w:t>
      </w:r>
      <w:r>
        <w:rPr>
          <w:rFonts w:ascii="Arial"/>
          <w:i/>
          <w:color w:val="006FC0"/>
          <w:sz w:val="14"/>
        </w:rPr>
        <w:t>julio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159"/>
        <w:ind w:left="1418" w:right="1467"/>
        <w:jc w:val="both"/>
      </w:pPr>
      <w:r>
        <w:rPr>
          <w:rFonts w:ascii="Arial" w:hAnsi="Arial"/>
          <w:b/>
        </w:rPr>
        <w:t>Artículo 81. </w:t>
      </w:r>
      <w:r>
        <w:rPr/>
        <w:t>El Premio Estatal</w:t>
      </w:r>
      <w:r>
        <w:rPr>
          <w:spacing w:val="-1"/>
        </w:rPr>
        <w:t> </w:t>
      </w:r>
      <w:r>
        <w:rPr/>
        <w:t>de la</w:t>
      </w:r>
      <w:r>
        <w:rPr>
          <w:spacing w:val="-2"/>
        </w:rPr>
        <w:t> </w:t>
      </w:r>
      <w:r>
        <w:rPr/>
        <w:t>Juventud, se entregará a personas entre doce</w:t>
      </w:r>
      <w:r>
        <w:rPr>
          <w:spacing w:val="-2"/>
        </w:rPr>
        <w:t> </w:t>
      </w:r>
      <w:r>
        <w:rPr/>
        <w:t>y</w:t>
      </w:r>
      <w:r>
        <w:rPr>
          <w:spacing w:val="-1"/>
        </w:rPr>
        <w:t> </w:t>
      </w:r>
      <w:r>
        <w:rPr/>
        <w:t>veintinueve años de edad, cuya conducta, dedicación y desarrollo humano, al trabajo, estudio y crecimiento profesional,</w:t>
      </w:r>
      <w:r>
        <w:rPr>
          <w:spacing w:val="40"/>
        </w:rPr>
        <w:t> </w:t>
      </w:r>
      <w:r>
        <w:rPr/>
        <w:t>cause entusiasmo, admiración y sea motivante de superación personal entre sus contemporáneos y pueda considerarse ejemplo de buenas prácticas en el ámbito social y comunitario.</w:t>
      </w:r>
    </w:p>
    <w:p>
      <w:pPr>
        <w:pStyle w:val="BodyText"/>
      </w:pPr>
    </w:p>
    <w:p>
      <w:pPr>
        <w:pStyle w:val="BodyText"/>
        <w:ind w:left="1418"/>
        <w:jc w:val="both"/>
      </w:pPr>
      <w:r>
        <w:rPr/>
        <w:t>Se</w:t>
      </w:r>
      <w:r>
        <w:rPr>
          <w:spacing w:val="-8"/>
        </w:rPr>
        <w:t> </w:t>
      </w:r>
      <w:r>
        <w:rPr/>
        <w:t>concederá</w:t>
      </w:r>
      <w:r>
        <w:rPr>
          <w:spacing w:val="-6"/>
        </w:rPr>
        <w:t> </w:t>
      </w:r>
      <w:r>
        <w:rPr/>
        <w:t>en</w:t>
      </w:r>
      <w:r>
        <w:rPr>
          <w:spacing w:val="-7"/>
        </w:rPr>
        <w:t> </w:t>
      </w:r>
      <w:r>
        <w:rPr/>
        <w:t>las</w:t>
      </w:r>
      <w:r>
        <w:rPr>
          <w:spacing w:val="-6"/>
        </w:rPr>
        <w:t> </w:t>
      </w:r>
      <w:r>
        <w:rPr/>
        <w:t>siguientes</w:t>
      </w:r>
      <w:r>
        <w:rPr>
          <w:spacing w:val="-7"/>
        </w:rPr>
        <w:t> </w:t>
      </w:r>
      <w:r>
        <w:rPr>
          <w:spacing w:val="-2"/>
        </w:rPr>
        <w:t>categorías:</w:t>
      </w:r>
    </w:p>
    <w:p>
      <w:pPr>
        <w:pStyle w:val="BodyText"/>
        <w:spacing w:before="1"/>
      </w:pPr>
    </w:p>
    <w:p>
      <w:pPr>
        <w:pStyle w:val="ListParagraph"/>
        <w:numPr>
          <w:ilvl w:val="0"/>
          <w:numId w:val="35"/>
        </w:numPr>
        <w:tabs>
          <w:tab w:pos="1582" w:val="left" w:leader="none"/>
        </w:tabs>
        <w:spacing w:line="240" w:lineRule="auto" w:before="0" w:after="0"/>
        <w:ind w:left="1582" w:right="0" w:hanging="164"/>
        <w:jc w:val="left"/>
        <w:rPr>
          <w:sz w:val="20"/>
        </w:rPr>
      </w:pPr>
      <w:r>
        <w:rPr>
          <w:spacing w:val="-2"/>
          <w:sz w:val="20"/>
        </w:rPr>
        <w:t>Actividades</w:t>
      </w:r>
      <w:r>
        <w:rPr>
          <w:spacing w:val="7"/>
          <w:sz w:val="20"/>
        </w:rPr>
        <w:t> </w:t>
      </w:r>
      <w:r>
        <w:rPr>
          <w:spacing w:val="-2"/>
          <w:sz w:val="20"/>
        </w:rPr>
        <w:t>Académicas;</w:t>
      </w:r>
    </w:p>
    <w:p>
      <w:pPr>
        <w:pStyle w:val="ListParagraph"/>
        <w:numPr>
          <w:ilvl w:val="0"/>
          <w:numId w:val="35"/>
        </w:numPr>
        <w:tabs>
          <w:tab w:pos="1636" w:val="left" w:leader="none"/>
        </w:tabs>
        <w:spacing w:line="240" w:lineRule="auto" w:before="228" w:after="0"/>
        <w:ind w:left="1636" w:right="0" w:hanging="218"/>
        <w:jc w:val="left"/>
        <w:rPr>
          <w:sz w:val="20"/>
        </w:rPr>
      </w:pPr>
      <w:r>
        <w:rPr>
          <w:sz w:val="20"/>
        </w:rPr>
        <w:t>Actividades</w:t>
      </w:r>
      <w:r>
        <w:rPr>
          <w:spacing w:val="-12"/>
          <w:sz w:val="20"/>
        </w:rPr>
        <w:t> </w:t>
      </w:r>
      <w:r>
        <w:rPr>
          <w:spacing w:val="-2"/>
          <w:sz w:val="20"/>
        </w:rPr>
        <w:t>Productivas;</w:t>
      </w:r>
    </w:p>
    <w:p>
      <w:pPr>
        <w:pStyle w:val="BodyText"/>
        <w:spacing w:before="1"/>
      </w:pPr>
    </w:p>
    <w:p>
      <w:pPr>
        <w:pStyle w:val="ListParagraph"/>
        <w:numPr>
          <w:ilvl w:val="0"/>
          <w:numId w:val="35"/>
        </w:numPr>
        <w:tabs>
          <w:tab w:pos="1691" w:val="left" w:leader="none"/>
        </w:tabs>
        <w:spacing w:line="240" w:lineRule="auto" w:before="0" w:after="0"/>
        <w:ind w:left="1691" w:right="0" w:hanging="273"/>
        <w:jc w:val="left"/>
        <w:rPr>
          <w:sz w:val="20"/>
        </w:rPr>
      </w:pPr>
      <w:r>
        <w:rPr>
          <w:sz w:val="20"/>
        </w:rPr>
        <w:t>Actividades</w:t>
      </w:r>
      <w:r>
        <w:rPr>
          <w:spacing w:val="-11"/>
          <w:sz w:val="20"/>
        </w:rPr>
        <w:t> </w:t>
      </w:r>
      <w:r>
        <w:rPr>
          <w:spacing w:val="-2"/>
          <w:sz w:val="20"/>
        </w:rPr>
        <w:t>Artísticas;</w:t>
      </w:r>
    </w:p>
    <w:p>
      <w:pPr>
        <w:pStyle w:val="BodyText"/>
        <w:spacing w:before="1"/>
      </w:pPr>
    </w:p>
    <w:p>
      <w:pPr>
        <w:pStyle w:val="ListParagraph"/>
        <w:numPr>
          <w:ilvl w:val="0"/>
          <w:numId w:val="35"/>
        </w:numPr>
        <w:tabs>
          <w:tab w:pos="1714" w:val="left" w:leader="none"/>
        </w:tabs>
        <w:spacing w:line="240" w:lineRule="auto" w:before="0" w:after="0"/>
        <w:ind w:left="1714" w:right="0" w:hanging="296"/>
        <w:jc w:val="left"/>
        <w:rPr>
          <w:sz w:val="20"/>
        </w:rPr>
      </w:pPr>
      <w:r>
        <w:rPr>
          <w:sz w:val="20"/>
        </w:rPr>
        <w:t>Méritos</w:t>
      </w:r>
      <w:r>
        <w:rPr>
          <w:spacing w:val="-5"/>
          <w:sz w:val="20"/>
        </w:rPr>
        <w:t> </w:t>
      </w:r>
      <w:r>
        <w:rPr>
          <w:spacing w:val="-2"/>
          <w:sz w:val="20"/>
        </w:rPr>
        <w:t>Cívicos;</w:t>
      </w:r>
    </w:p>
    <w:p>
      <w:pPr>
        <w:pStyle w:val="ListParagraph"/>
        <w:numPr>
          <w:ilvl w:val="0"/>
          <w:numId w:val="35"/>
        </w:numPr>
        <w:tabs>
          <w:tab w:pos="1659" w:val="left" w:leader="none"/>
        </w:tabs>
        <w:spacing w:line="240" w:lineRule="auto" w:before="229" w:after="0"/>
        <w:ind w:left="1659" w:right="0" w:hanging="241"/>
        <w:jc w:val="left"/>
        <w:rPr>
          <w:sz w:val="20"/>
        </w:rPr>
      </w:pPr>
      <w:r>
        <w:rPr>
          <w:sz w:val="20"/>
        </w:rPr>
        <w:t>Labor</w:t>
      </w:r>
      <w:r>
        <w:rPr>
          <w:spacing w:val="-5"/>
          <w:sz w:val="20"/>
        </w:rPr>
        <w:t> </w:t>
      </w:r>
      <w:r>
        <w:rPr>
          <w:sz w:val="20"/>
        </w:rPr>
        <w:t>Social</w:t>
      </w:r>
      <w:r>
        <w:rPr>
          <w:spacing w:val="-8"/>
          <w:sz w:val="20"/>
        </w:rPr>
        <w:t> </w:t>
      </w:r>
      <w:r>
        <w:rPr>
          <w:sz w:val="20"/>
        </w:rPr>
        <w:t>y</w:t>
      </w:r>
      <w:r>
        <w:rPr>
          <w:spacing w:val="-5"/>
          <w:sz w:val="20"/>
        </w:rPr>
        <w:t> </w:t>
      </w:r>
      <w:r>
        <w:rPr>
          <w:sz w:val="20"/>
        </w:rPr>
        <w:t>derechos</w:t>
      </w:r>
      <w:r>
        <w:rPr>
          <w:spacing w:val="-4"/>
          <w:sz w:val="20"/>
        </w:rPr>
        <w:t> </w:t>
      </w:r>
      <w:r>
        <w:rPr>
          <w:spacing w:val="-2"/>
          <w:sz w:val="20"/>
        </w:rPr>
        <w:t>humanos;</w:t>
      </w:r>
    </w:p>
    <w:p>
      <w:pPr>
        <w:pStyle w:val="BodyText"/>
      </w:pPr>
    </w:p>
    <w:p>
      <w:pPr>
        <w:pStyle w:val="ListParagraph"/>
        <w:numPr>
          <w:ilvl w:val="0"/>
          <w:numId w:val="35"/>
        </w:numPr>
        <w:tabs>
          <w:tab w:pos="1717" w:val="left" w:leader="none"/>
        </w:tabs>
        <w:spacing w:line="240" w:lineRule="auto" w:before="1" w:after="0"/>
        <w:ind w:left="1717" w:right="0" w:hanging="299"/>
        <w:jc w:val="left"/>
        <w:rPr>
          <w:sz w:val="20"/>
        </w:rPr>
      </w:pPr>
      <w:r>
        <w:rPr>
          <w:sz w:val="20"/>
        </w:rPr>
        <w:t>Protección</w:t>
      </w:r>
      <w:r>
        <w:rPr>
          <w:spacing w:val="-9"/>
          <w:sz w:val="20"/>
        </w:rPr>
        <w:t> </w:t>
      </w:r>
      <w:r>
        <w:rPr>
          <w:sz w:val="20"/>
        </w:rPr>
        <w:t>al</w:t>
      </w:r>
      <w:r>
        <w:rPr>
          <w:spacing w:val="-8"/>
          <w:sz w:val="20"/>
        </w:rPr>
        <w:t> </w:t>
      </w:r>
      <w:r>
        <w:rPr>
          <w:sz w:val="20"/>
        </w:rPr>
        <w:t>Ambiente</w:t>
      </w:r>
      <w:r>
        <w:rPr>
          <w:spacing w:val="-8"/>
          <w:sz w:val="20"/>
        </w:rPr>
        <w:t> </w:t>
      </w:r>
      <w:r>
        <w:rPr>
          <w:sz w:val="20"/>
        </w:rPr>
        <w:t>y</w:t>
      </w:r>
      <w:r>
        <w:rPr>
          <w:spacing w:val="-8"/>
          <w:sz w:val="20"/>
        </w:rPr>
        <w:t> </w:t>
      </w:r>
      <w:r>
        <w:rPr>
          <w:sz w:val="20"/>
        </w:rPr>
        <w:t>Protección</w:t>
      </w:r>
      <w:r>
        <w:rPr>
          <w:spacing w:val="-8"/>
          <w:sz w:val="20"/>
        </w:rPr>
        <w:t> </w:t>
      </w:r>
      <w:r>
        <w:rPr>
          <w:spacing w:val="-2"/>
          <w:sz w:val="20"/>
        </w:rPr>
        <w:t>Animal;</w:t>
      </w:r>
    </w:p>
    <w:p>
      <w:pPr>
        <w:pStyle w:val="BodyText"/>
      </w:pPr>
    </w:p>
    <w:p>
      <w:pPr>
        <w:pStyle w:val="ListParagraph"/>
        <w:numPr>
          <w:ilvl w:val="0"/>
          <w:numId w:val="35"/>
        </w:numPr>
        <w:tabs>
          <w:tab w:pos="1770" w:val="left" w:leader="none"/>
        </w:tabs>
        <w:spacing w:line="240" w:lineRule="auto" w:before="0" w:after="0"/>
        <w:ind w:left="1770" w:right="0" w:hanging="352"/>
        <w:jc w:val="left"/>
        <w:rPr>
          <w:sz w:val="20"/>
        </w:rPr>
      </w:pPr>
      <w:r>
        <w:rPr>
          <w:sz w:val="20"/>
        </w:rPr>
        <w:t>Igualdad</w:t>
      </w:r>
      <w:r>
        <w:rPr>
          <w:spacing w:val="-9"/>
          <w:sz w:val="20"/>
        </w:rPr>
        <w:t> </w:t>
      </w:r>
      <w:r>
        <w:rPr>
          <w:sz w:val="20"/>
        </w:rPr>
        <w:t>de</w:t>
      </w:r>
      <w:r>
        <w:rPr>
          <w:spacing w:val="-7"/>
          <w:sz w:val="20"/>
        </w:rPr>
        <w:t> </w:t>
      </w:r>
      <w:r>
        <w:rPr>
          <w:sz w:val="20"/>
        </w:rPr>
        <w:t>Género</w:t>
      </w:r>
      <w:r>
        <w:rPr>
          <w:spacing w:val="-8"/>
          <w:sz w:val="20"/>
        </w:rPr>
        <w:t> </w:t>
      </w:r>
      <w:r>
        <w:rPr>
          <w:sz w:val="20"/>
        </w:rPr>
        <w:t>y</w:t>
      </w:r>
      <w:r>
        <w:rPr>
          <w:spacing w:val="-4"/>
          <w:sz w:val="20"/>
        </w:rPr>
        <w:t> </w:t>
      </w:r>
      <w:r>
        <w:rPr>
          <w:sz w:val="20"/>
        </w:rPr>
        <w:t>Diversidad</w:t>
      </w:r>
      <w:r>
        <w:rPr>
          <w:spacing w:val="-8"/>
          <w:sz w:val="20"/>
        </w:rPr>
        <w:t> </w:t>
      </w:r>
      <w:r>
        <w:rPr>
          <w:sz w:val="20"/>
        </w:rPr>
        <w:t>Sexual;</w:t>
      </w:r>
      <w:r>
        <w:rPr>
          <w:spacing w:val="-7"/>
          <w:sz w:val="20"/>
        </w:rPr>
        <w:t> </w:t>
      </w:r>
      <w:r>
        <w:rPr>
          <w:spacing w:val="-10"/>
          <w:sz w:val="20"/>
        </w:rPr>
        <w:t>y</w:t>
      </w:r>
    </w:p>
    <w:p>
      <w:pPr>
        <w:pStyle w:val="ListParagraph"/>
        <w:numPr>
          <w:ilvl w:val="0"/>
          <w:numId w:val="35"/>
        </w:numPr>
        <w:tabs>
          <w:tab w:pos="1824" w:val="left" w:leader="none"/>
        </w:tabs>
        <w:spacing w:line="240" w:lineRule="auto" w:before="229" w:after="0"/>
        <w:ind w:left="1824" w:right="0" w:hanging="406"/>
        <w:jc w:val="left"/>
        <w:rPr>
          <w:sz w:val="20"/>
        </w:rPr>
      </w:pPr>
      <w:r>
        <w:rPr>
          <w:sz w:val="20"/>
        </w:rPr>
        <w:t>Fortalecimiento</w:t>
      </w:r>
      <w:r>
        <w:rPr>
          <w:spacing w:val="-8"/>
          <w:sz w:val="20"/>
        </w:rPr>
        <w:t> </w:t>
      </w:r>
      <w:r>
        <w:rPr>
          <w:sz w:val="20"/>
        </w:rPr>
        <w:t>a</w:t>
      </w:r>
      <w:r>
        <w:rPr>
          <w:spacing w:val="-9"/>
          <w:sz w:val="20"/>
        </w:rPr>
        <w:t> </w:t>
      </w:r>
      <w:r>
        <w:rPr>
          <w:sz w:val="20"/>
        </w:rPr>
        <w:t>la</w:t>
      </w:r>
      <w:r>
        <w:rPr>
          <w:spacing w:val="-9"/>
          <w:sz w:val="20"/>
        </w:rPr>
        <w:t> </w:t>
      </w:r>
      <w:r>
        <w:rPr>
          <w:sz w:val="20"/>
        </w:rPr>
        <w:t>cultura</w:t>
      </w:r>
      <w:r>
        <w:rPr>
          <w:spacing w:val="-7"/>
          <w:sz w:val="20"/>
        </w:rPr>
        <w:t> </w:t>
      </w:r>
      <w:r>
        <w:rPr>
          <w:spacing w:val="-2"/>
          <w:sz w:val="20"/>
        </w:rPr>
        <w:t>indígena.</w:t>
      </w:r>
    </w:p>
    <w:p>
      <w:pPr>
        <w:spacing w:before="1"/>
        <w:ind w:left="530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con</w:t>
      </w:r>
      <w:r>
        <w:rPr>
          <w:rFonts w:ascii="Arial" w:hAnsi="Arial"/>
          <w:i/>
          <w:color w:val="006FC0"/>
          <w:spacing w:val="-3"/>
          <w:sz w:val="14"/>
        </w:rPr>
        <w:t> </w:t>
      </w:r>
      <w:r>
        <w:rPr>
          <w:rFonts w:ascii="Arial" w:hAnsi="Arial"/>
          <w:i/>
          <w:color w:val="006FC0"/>
          <w:sz w:val="14"/>
        </w:rPr>
        <w:t>las</w:t>
      </w:r>
      <w:r>
        <w:rPr>
          <w:rFonts w:ascii="Arial" w:hAnsi="Arial"/>
          <w:i/>
          <w:color w:val="006FC0"/>
          <w:spacing w:val="-3"/>
          <w:sz w:val="14"/>
        </w:rPr>
        <w:t> </w:t>
      </w:r>
      <w:r>
        <w:rPr>
          <w:rFonts w:ascii="Arial" w:hAnsi="Arial"/>
          <w:i/>
          <w:color w:val="006FC0"/>
          <w:sz w:val="14"/>
        </w:rPr>
        <w:t>fracciones</w:t>
      </w:r>
      <w:r>
        <w:rPr>
          <w:rFonts w:ascii="Arial" w:hAnsi="Arial"/>
          <w:i/>
          <w:color w:val="006FC0"/>
          <w:spacing w:val="-1"/>
          <w:sz w:val="14"/>
        </w:rPr>
        <w:t> </w:t>
      </w:r>
      <w:r>
        <w:rPr>
          <w:rFonts w:ascii="Arial" w:hAnsi="Arial"/>
          <w:i/>
          <w:color w:val="006FC0"/>
          <w:sz w:val="14"/>
        </w:rPr>
        <w:t>que</w:t>
      </w:r>
      <w:r>
        <w:rPr>
          <w:rFonts w:ascii="Arial" w:hAnsi="Arial"/>
          <w:i/>
          <w:color w:val="006FC0"/>
          <w:spacing w:val="-3"/>
          <w:sz w:val="14"/>
        </w:rPr>
        <w:t> </w:t>
      </w:r>
      <w:r>
        <w:rPr>
          <w:rFonts w:ascii="Arial" w:hAnsi="Arial"/>
          <w:i/>
          <w:color w:val="006FC0"/>
          <w:sz w:val="14"/>
        </w:rPr>
        <w:t>lo</w:t>
      </w:r>
      <w:r>
        <w:rPr>
          <w:rFonts w:ascii="Arial" w:hAnsi="Arial"/>
          <w:i/>
          <w:color w:val="006FC0"/>
          <w:spacing w:val="-5"/>
          <w:sz w:val="14"/>
        </w:rPr>
        <w:t> </w:t>
      </w:r>
      <w:r>
        <w:rPr>
          <w:rFonts w:ascii="Arial" w:hAnsi="Arial"/>
          <w:i/>
          <w:color w:val="006FC0"/>
          <w:sz w:val="14"/>
        </w:rPr>
        <w:t>integran,</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2022.</w:t>
      </w:r>
    </w:p>
    <w:p>
      <w:pPr>
        <w:pStyle w:val="BodyText"/>
        <w:spacing w:before="229"/>
        <w:ind w:left="1418" w:right="1472"/>
        <w:jc w:val="both"/>
      </w:pPr>
      <w:r>
        <w:rPr>
          <w:rFonts w:ascii="Arial" w:hAnsi="Arial"/>
          <w:b/>
        </w:rPr>
        <w:t>Artículo 82. </w:t>
      </w:r>
      <w:r>
        <w:rPr/>
        <w:t>El Premio Estatal de la Juventud se entregará anualmente, de acuerdo con las bases contenidas en la convocatoria que emita el Instituto Hidalguense de la Juventud previo trámite que</w:t>
      </w:r>
      <w:r>
        <w:rPr>
          <w:spacing w:val="40"/>
        </w:rPr>
        <w:t> </w:t>
      </w:r>
      <w:r>
        <w:rPr/>
        <w:t>realice el Consejo Técnico de Premiación.</w:t>
      </w:r>
    </w:p>
    <w:p>
      <w:pPr>
        <w:pStyle w:val="BodyText"/>
      </w:pPr>
    </w:p>
    <w:p>
      <w:pPr>
        <w:pStyle w:val="BodyText"/>
        <w:ind w:left="1418" w:right="1475"/>
        <w:jc w:val="both"/>
      </w:pPr>
      <w:r>
        <w:rPr/>
        <w:t>El Premio consistirá de una Medalla y diploma, pudiendo incluir adicionalmente, la entrega de recursos financieros por el monto determinado en el Presupuesto de Egresos del Estado.</w:t>
      </w:r>
    </w:p>
    <w:p>
      <w:pPr>
        <w:pStyle w:val="BodyText"/>
        <w:spacing w:before="1"/>
      </w:pPr>
    </w:p>
    <w:p>
      <w:pPr>
        <w:pStyle w:val="BodyText"/>
        <w:spacing w:before="1"/>
        <w:ind w:left="1418" w:right="1462"/>
        <w:jc w:val="both"/>
      </w:pPr>
      <w:r>
        <w:rPr/>
        <w:t>El Consejo Técnico de Premiación estará integrado por la persona titular del Instituto Hidalguense de la Juventud como Presidente, la persona titular del Instituto Hidalguense de Educación como Secretario y las</w:t>
      </w:r>
      <w:r>
        <w:rPr>
          <w:spacing w:val="-2"/>
        </w:rPr>
        <w:t> </w:t>
      </w:r>
      <w:r>
        <w:rPr/>
        <w:t>personas</w:t>
      </w:r>
      <w:r>
        <w:rPr>
          <w:spacing w:val="-2"/>
        </w:rPr>
        <w:t> </w:t>
      </w:r>
      <w:r>
        <w:rPr/>
        <w:t>consejeras</w:t>
      </w:r>
      <w:r>
        <w:rPr>
          <w:spacing w:val="-1"/>
        </w:rPr>
        <w:t> </w:t>
      </w:r>
      <w:r>
        <w:rPr/>
        <w:t>serán</w:t>
      </w:r>
      <w:r>
        <w:rPr>
          <w:spacing w:val="-3"/>
        </w:rPr>
        <w:t> </w:t>
      </w:r>
      <w:r>
        <w:rPr/>
        <w:t>los</w:t>
      </w:r>
      <w:r>
        <w:rPr>
          <w:spacing w:val="-2"/>
        </w:rPr>
        <w:t> </w:t>
      </w:r>
      <w:r>
        <w:rPr/>
        <w:t>titulares</w:t>
      </w:r>
      <w:r>
        <w:rPr>
          <w:spacing w:val="-1"/>
        </w:rPr>
        <w:t> </w:t>
      </w:r>
      <w:r>
        <w:rPr/>
        <w:t>de</w:t>
      </w:r>
      <w:r>
        <w:rPr>
          <w:spacing w:val="-3"/>
        </w:rPr>
        <w:t> </w:t>
      </w:r>
      <w:r>
        <w:rPr/>
        <w:t>las</w:t>
      </w:r>
      <w:r>
        <w:rPr>
          <w:spacing w:val="-2"/>
        </w:rPr>
        <w:t> </w:t>
      </w:r>
      <w:r>
        <w:rPr/>
        <w:t>dependencias</w:t>
      </w:r>
      <w:r>
        <w:rPr>
          <w:spacing w:val="-2"/>
        </w:rPr>
        <w:t> </w:t>
      </w:r>
      <w:r>
        <w:rPr/>
        <w:t>y</w:t>
      </w:r>
      <w:r>
        <w:rPr>
          <w:spacing w:val="-2"/>
        </w:rPr>
        <w:t> </w:t>
      </w:r>
      <w:r>
        <w:rPr/>
        <w:t>entidades</w:t>
      </w:r>
      <w:r>
        <w:rPr>
          <w:spacing w:val="-2"/>
        </w:rPr>
        <w:t> </w:t>
      </w:r>
      <w:r>
        <w:rPr/>
        <w:t>directamente</w:t>
      </w:r>
      <w:r>
        <w:rPr>
          <w:spacing w:val="-3"/>
        </w:rPr>
        <w:t> </w:t>
      </w:r>
      <w:r>
        <w:rPr/>
        <w:t>vinculadas</w:t>
      </w:r>
      <w:r>
        <w:rPr>
          <w:spacing w:val="-2"/>
        </w:rPr>
        <w:t> </w:t>
      </w:r>
      <w:r>
        <w:rPr/>
        <w:t>con la materia de la categoría sujeta a premiación.</w:t>
      </w:r>
    </w:p>
    <w:p>
      <w:pPr>
        <w:spacing w:before="0"/>
        <w:ind w:left="7427"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1418"/>
      </w:pPr>
      <w:r>
        <w:rPr>
          <w:rFonts w:ascii="Arial" w:hAnsi="Arial"/>
          <w:b/>
        </w:rPr>
        <w:t>Artículo</w:t>
      </w:r>
      <w:r>
        <w:rPr>
          <w:rFonts w:ascii="Arial" w:hAnsi="Arial"/>
          <w:b/>
          <w:spacing w:val="-5"/>
        </w:rPr>
        <w:t> </w:t>
      </w:r>
      <w:r>
        <w:rPr>
          <w:rFonts w:ascii="Arial" w:hAnsi="Arial"/>
          <w:b/>
        </w:rPr>
        <w:t>83.</w:t>
      </w:r>
      <w:r>
        <w:rPr>
          <w:rFonts w:ascii="Arial" w:hAnsi="Arial"/>
          <w:b/>
          <w:spacing w:val="-6"/>
        </w:rPr>
        <w:t> </w:t>
      </w:r>
      <w:r>
        <w:rPr/>
        <w:t>Las</w:t>
      </w:r>
      <w:r>
        <w:rPr>
          <w:spacing w:val="-5"/>
        </w:rPr>
        <w:t> </w:t>
      </w:r>
      <w:r>
        <w:rPr/>
        <w:t>categorías</w:t>
      </w:r>
      <w:r>
        <w:rPr>
          <w:spacing w:val="-5"/>
        </w:rPr>
        <w:t> </w:t>
      </w:r>
      <w:r>
        <w:rPr/>
        <w:t>previstas</w:t>
      </w:r>
      <w:r>
        <w:rPr>
          <w:spacing w:val="-5"/>
        </w:rPr>
        <w:t> </w:t>
      </w:r>
      <w:r>
        <w:rPr/>
        <w:t>en</w:t>
      </w:r>
      <w:r>
        <w:rPr>
          <w:spacing w:val="-5"/>
        </w:rPr>
        <w:t> </w:t>
      </w:r>
      <w:r>
        <w:rPr/>
        <w:t>el</w:t>
      </w:r>
      <w:r>
        <w:rPr>
          <w:spacing w:val="-5"/>
        </w:rPr>
        <w:t> </w:t>
      </w:r>
      <w:r>
        <w:rPr/>
        <w:t>artículo</w:t>
      </w:r>
      <w:r>
        <w:rPr>
          <w:spacing w:val="-6"/>
        </w:rPr>
        <w:t> </w:t>
      </w:r>
      <w:r>
        <w:rPr/>
        <w:t>81</w:t>
      </w:r>
      <w:r>
        <w:rPr>
          <w:spacing w:val="-4"/>
        </w:rPr>
        <w:t> </w:t>
      </w:r>
      <w:r>
        <w:rPr/>
        <w:t>de</w:t>
      </w:r>
      <w:r>
        <w:rPr>
          <w:spacing w:val="-7"/>
        </w:rPr>
        <w:t> </w:t>
      </w:r>
      <w:r>
        <w:rPr/>
        <w:t>esta</w:t>
      </w:r>
      <w:r>
        <w:rPr>
          <w:spacing w:val="-5"/>
        </w:rPr>
        <w:t> </w:t>
      </w:r>
      <w:r>
        <w:rPr/>
        <w:t>Ley,</w:t>
      </w:r>
      <w:r>
        <w:rPr>
          <w:spacing w:val="-6"/>
        </w:rPr>
        <w:t> </w:t>
      </w:r>
      <w:r>
        <w:rPr/>
        <w:t>consistirán</w:t>
      </w:r>
      <w:r>
        <w:rPr>
          <w:spacing w:val="-6"/>
        </w:rPr>
        <w:t> </w:t>
      </w:r>
      <w:r>
        <w:rPr/>
        <w:t>en</w:t>
      </w:r>
      <w:r>
        <w:rPr>
          <w:spacing w:val="-4"/>
        </w:rPr>
        <w:t> </w:t>
      </w:r>
      <w:r>
        <w:rPr/>
        <w:t>lo</w:t>
      </w:r>
      <w:r>
        <w:rPr>
          <w:spacing w:val="-6"/>
        </w:rPr>
        <w:t> </w:t>
      </w:r>
      <w:r>
        <w:rPr>
          <w:spacing w:val="-2"/>
        </w:rPr>
        <w:t>siguiente:</w:t>
      </w:r>
    </w:p>
    <w:p>
      <w:pPr>
        <w:pStyle w:val="BodyText"/>
        <w:spacing w:after="0"/>
        <w:sectPr>
          <w:pgSz w:w="12240" w:h="15840"/>
          <w:pgMar w:header="0" w:footer="774" w:top="20" w:bottom="960" w:left="0" w:right="0"/>
        </w:sectPr>
      </w:pPr>
    </w:p>
    <w:p>
      <w:pPr>
        <w:pStyle w:val="BodyText"/>
      </w:pPr>
      <w:r>
        <w:rPr/>
        <mc:AlternateContent>
          <mc:Choice Requires="wps">
            <w:drawing>
              <wp:inline distT="0" distB="0" distL="0" distR="0">
                <wp:extent cx="7663180" cy="1188720"/>
                <wp:effectExtent l="0" t="0" r="0" b="1905"/>
                <wp:docPr id="67" name="Group 67"/>
                <wp:cNvGraphicFramePr>
                  <a:graphicFrameLocks/>
                </wp:cNvGraphicFramePr>
                <a:graphic>
                  <a:graphicData uri="http://schemas.microsoft.com/office/word/2010/wordprocessingGroup">
                    <wpg:wgp>
                      <wpg:cNvPr id="67" name="Group 67"/>
                      <wpg:cNvGrpSpPr/>
                      <wpg:grpSpPr>
                        <a:xfrm>
                          <a:off x="0" y="0"/>
                          <a:ext cx="7663180" cy="1188720"/>
                          <a:chExt cx="7663180" cy="1188720"/>
                        </a:xfrm>
                      </wpg:grpSpPr>
                      <pic:pic>
                        <pic:nvPicPr>
                          <pic:cNvPr id="68" name="Image 68"/>
                          <pic:cNvPicPr/>
                        </pic:nvPicPr>
                        <pic:blipFill>
                          <a:blip r:embed="rId6" cstate="print"/>
                          <a:stretch>
                            <a:fillRect/>
                          </a:stretch>
                        </pic:blipFill>
                        <pic:spPr>
                          <a:xfrm>
                            <a:off x="0" y="0"/>
                            <a:ext cx="7663180" cy="1076325"/>
                          </a:xfrm>
                          <a:prstGeom prst="rect">
                            <a:avLst/>
                          </a:prstGeom>
                        </pic:spPr>
                      </pic:pic>
                      <wps:wsp>
                        <wps:cNvPr id="69" name="Textbox 69"/>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70" name="Textbox 70"/>
                        <wps:cNvSpPr txBox="1"/>
                        <wps:spPr>
                          <a:xfrm>
                            <a:off x="888288" y="1021505"/>
                            <a:ext cx="1668780" cy="167005"/>
                          </a:xfrm>
                          <a:prstGeom prst="rect">
                            <a:avLst/>
                          </a:prstGeom>
                        </wps:spPr>
                        <wps:txbx>
                          <w:txbxContent>
                            <w:p>
                              <w:pPr>
                                <w:spacing w:before="12"/>
                                <w:ind w:left="20" w:right="0" w:firstLine="0"/>
                                <w:jc w:val="left"/>
                                <w:rPr>
                                  <w:rFonts w:ascii="Arial" w:hAnsi="Arial"/>
                                  <w:b/>
                                  <w:sz w:val="20"/>
                                </w:rPr>
                              </w:pPr>
                              <w:r>
                                <w:rPr>
                                  <w:rFonts w:ascii="Arial" w:hAnsi="Arial"/>
                                  <w:b/>
                                  <w:sz w:val="20"/>
                                </w:rPr>
                                <w:t>I.</w:t>
                              </w:r>
                              <w:r>
                                <w:rPr>
                                  <w:rFonts w:ascii="Arial" w:hAnsi="Arial"/>
                                  <w:b/>
                                  <w:spacing w:val="-9"/>
                                  <w:sz w:val="20"/>
                                </w:rPr>
                                <w:t> </w:t>
                              </w:r>
                              <w:r>
                                <w:rPr>
                                  <w:rFonts w:ascii="Arial" w:hAnsi="Arial"/>
                                  <w:b/>
                                  <w:sz w:val="20"/>
                                </w:rPr>
                                <w:t>Actividades</w:t>
                              </w:r>
                              <w:r>
                                <w:rPr>
                                  <w:rFonts w:ascii="Arial" w:hAnsi="Arial"/>
                                  <w:b/>
                                  <w:spacing w:val="-6"/>
                                  <w:sz w:val="20"/>
                                </w:rPr>
                                <w:t> </w:t>
                              </w:r>
                              <w:r>
                                <w:rPr>
                                  <w:rFonts w:ascii="Arial" w:hAnsi="Arial"/>
                                  <w:b/>
                                  <w:spacing w:val="-2"/>
                                  <w:sz w:val="20"/>
                                </w:rPr>
                                <w:t>Académicas.</w:t>
                              </w:r>
                            </w:p>
                          </w:txbxContent>
                        </wps:txbx>
                        <wps:bodyPr wrap="square" lIns="0" tIns="0" rIns="0" bIns="0" rtlCol="0">
                          <a:noAutofit/>
                        </wps:bodyPr>
                      </wps:wsp>
                    </wpg:wgp>
                  </a:graphicData>
                </a:graphic>
              </wp:inline>
            </w:drawing>
          </mc:Choice>
          <mc:Fallback>
            <w:pict>
              <v:group style="width:603.4pt;height:93.6pt;mso-position-horizontal-relative:char;mso-position-vertical-relative:line" id="docshapegroup59" coordorigin="0,0" coordsize="12068,1872">
                <v:shape style="position:absolute;left:0;top:0;width:12068;height:1695" type="#_x0000_t75" id="docshape60" stroked="false">
                  <v:imagedata r:id="rId6" o:title=""/>
                </v:shape>
                <v:shape style="position:absolute;left:7671;top:670;width:3211;height:449" type="#_x0000_t202" id="docshape61"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1398;top:1608;width:2628;height:263" type="#_x0000_t202" id="docshape62" filled="false" stroked="false">
                  <v:textbox inset="0,0,0,0">
                    <w:txbxContent>
                      <w:p>
                        <w:pPr>
                          <w:spacing w:before="12"/>
                          <w:ind w:left="20" w:right="0" w:firstLine="0"/>
                          <w:jc w:val="left"/>
                          <w:rPr>
                            <w:rFonts w:ascii="Arial" w:hAnsi="Arial"/>
                            <w:b/>
                            <w:sz w:val="20"/>
                          </w:rPr>
                        </w:pPr>
                        <w:r>
                          <w:rPr>
                            <w:rFonts w:ascii="Arial" w:hAnsi="Arial"/>
                            <w:b/>
                            <w:sz w:val="20"/>
                          </w:rPr>
                          <w:t>I.</w:t>
                        </w:r>
                        <w:r>
                          <w:rPr>
                            <w:rFonts w:ascii="Arial" w:hAnsi="Arial"/>
                            <w:b/>
                            <w:spacing w:val="-9"/>
                            <w:sz w:val="20"/>
                          </w:rPr>
                          <w:t> </w:t>
                        </w:r>
                        <w:r>
                          <w:rPr>
                            <w:rFonts w:ascii="Arial" w:hAnsi="Arial"/>
                            <w:b/>
                            <w:sz w:val="20"/>
                          </w:rPr>
                          <w:t>Actividades</w:t>
                        </w:r>
                        <w:r>
                          <w:rPr>
                            <w:rFonts w:ascii="Arial" w:hAnsi="Arial"/>
                            <w:b/>
                            <w:spacing w:val="-6"/>
                            <w:sz w:val="20"/>
                          </w:rPr>
                          <w:t> </w:t>
                        </w:r>
                        <w:r>
                          <w:rPr>
                            <w:rFonts w:ascii="Arial" w:hAnsi="Arial"/>
                            <w:b/>
                            <w:spacing w:val="-2"/>
                            <w:sz w:val="20"/>
                          </w:rPr>
                          <w:t>Académicas.</w:t>
                        </w:r>
                      </w:p>
                    </w:txbxContent>
                  </v:textbox>
                  <w10:wrap type="none"/>
                </v:shape>
              </v:group>
            </w:pict>
          </mc:Fallback>
        </mc:AlternateContent>
      </w:r>
      <w:r>
        <w:rPr/>
      </w:r>
    </w:p>
    <w:p>
      <w:pPr>
        <w:pStyle w:val="BodyText"/>
        <w:spacing w:before="205"/>
        <w:ind w:left="1418" w:right="1468"/>
        <w:jc w:val="both"/>
      </w:pPr>
      <w:r>
        <w:rPr/>
        <w:t>Dirigida a las personas jóvenes que destaquen con una trayectoria académica ejemplar de acuerdo a la categoría considerando la trayectoria en la investigación y/o divulgación de estudios, trabajos científicos, innovación tecnológica, publicación de libros o artículos académicos, conferencias impartidas, ponencias en intercambios científicos y distinciones recibida; actividades, aportaciones o innovación en los</w:t>
      </w:r>
      <w:r>
        <w:rPr>
          <w:spacing w:val="40"/>
        </w:rPr>
        <w:t> </w:t>
      </w:r>
      <w:r>
        <w:rPr/>
        <w:t>procesos de enseñanza aprendizaje en favor de la comunidad, que trasciendan las responsabilidades </w:t>
      </w:r>
      <w:r>
        <w:rPr>
          <w:spacing w:val="-2"/>
        </w:rPr>
        <w:t>docentes.</w:t>
      </w:r>
    </w:p>
    <w:p>
      <w:pPr>
        <w:pStyle w:val="BodyText"/>
      </w:pPr>
    </w:p>
    <w:p>
      <w:pPr>
        <w:pStyle w:val="ListParagraph"/>
        <w:numPr>
          <w:ilvl w:val="0"/>
          <w:numId w:val="36"/>
        </w:numPr>
        <w:tabs>
          <w:tab w:pos="1638" w:val="left" w:leader="none"/>
        </w:tabs>
        <w:spacing w:line="240" w:lineRule="auto" w:before="0" w:after="0"/>
        <w:ind w:left="1638" w:right="0" w:hanging="220"/>
        <w:jc w:val="left"/>
        <w:rPr>
          <w:rFonts w:ascii="Arial"/>
          <w:b/>
          <w:sz w:val="20"/>
        </w:rPr>
      </w:pPr>
      <w:r>
        <w:rPr>
          <w:rFonts w:ascii="Arial"/>
          <w:b/>
          <w:sz w:val="20"/>
        </w:rPr>
        <w:t>Actividades</w:t>
      </w:r>
      <w:r>
        <w:rPr>
          <w:rFonts w:ascii="Arial"/>
          <w:b/>
          <w:spacing w:val="-14"/>
          <w:sz w:val="20"/>
        </w:rPr>
        <w:t> </w:t>
      </w:r>
      <w:r>
        <w:rPr>
          <w:rFonts w:ascii="Arial"/>
          <w:b/>
          <w:spacing w:val="-2"/>
          <w:sz w:val="20"/>
        </w:rPr>
        <w:t>Productivas.</w:t>
      </w:r>
    </w:p>
    <w:p>
      <w:pPr>
        <w:pStyle w:val="BodyText"/>
        <w:spacing w:before="1"/>
        <w:rPr>
          <w:rFonts w:ascii="Arial"/>
          <w:b/>
        </w:rPr>
      </w:pPr>
    </w:p>
    <w:p>
      <w:pPr>
        <w:pStyle w:val="BodyText"/>
        <w:ind w:left="1418" w:right="1464"/>
        <w:jc w:val="both"/>
      </w:pPr>
      <w:r>
        <w:rPr/>
        <w:t>Dirigida a las personas jóvenes con liderazgo emprendedor en las cadenas productivas, espíritu y liderazgo emprendedor para la creación de fuentes de trabajo económicamente sustentables, formación</w:t>
      </w:r>
      <w:r>
        <w:rPr>
          <w:spacing w:val="40"/>
        </w:rPr>
        <w:t> </w:t>
      </w:r>
      <w:r>
        <w:rPr/>
        <w:t>y consolidación de procesos de producción y comercialización de bienes y servicios; aplicación de proyectos que por su innovación tecnológica fomenten la productividad y propicien nuevos productos y servicios; desarrollo de habilidades, capacitación y desarrollo de capital humano, desarrollo, difusión y promoción de una cultura emprendedora.</w:t>
      </w:r>
    </w:p>
    <w:p>
      <w:pPr>
        <w:pStyle w:val="BodyText"/>
        <w:spacing w:before="1"/>
      </w:pPr>
    </w:p>
    <w:p>
      <w:pPr>
        <w:pStyle w:val="ListParagraph"/>
        <w:numPr>
          <w:ilvl w:val="0"/>
          <w:numId w:val="36"/>
        </w:numPr>
        <w:tabs>
          <w:tab w:pos="1694" w:val="left" w:leader="none"/>
        </w:tabs>
        <w:spacing w:line="240" w:lineRule="auto" w:before="0" w:after="0"/>
        <w:ind w:left="1694" w:right="0" w:hanging="276"/>
        <w:jc w:val="left"/>
        <w:rPr>
          <w:rFonts w:ascii="Arial" w:hAnsi="Arial"/>
          <w:b/>
          <w:sz w:val="20"/>
        </w:rPr>
      </w:pPr>
      <w:r>
        <w:rPr>
          <w:rFonts w:ascii="Arial" w:hAnsi="Arial"/>
          <w:b/>
          <w:sz w:val="20"/>
        </w:rPr>
        <w:t>Actividades</w:t>
      </w:r>
      <w:r>
        <w:rPr>
          <w:rFonts w:ascii="Arial" w:hAnsi="Arial"/>
          <w:b/>
          <w:spacing w:val="-14"/>
          <w:sz w:val="20"/>
        </w:rPr>
        <w:t> </w:t>
      </w:r>
      <w:r>
        <w:rPr>
          <w:rFonts w:ascii="Arial" w:hAnsi="Arial"/>
          <w:b/>
          <w:spacing w:val="-2"/>
          <w:sz w:val="20"/>
        </w:rPr>
        <w:t>Artísticas.</w:t>
      </w:r>
    </w:p>
    <w:p>
      <w:pPr>
        <w:pStyle w:val="BodyText"/>
        <w:spacing w:before="229"/>
        <w:ind w:left="1418" w:right="1466"/>
        <w:jc w:val="both"/>
      </w:pPr>
      <w:r>
        <w:rPr/>
        <w:t>Dirigida a las personas jóvenes que trasciendan en el trabajo y desempeño como creadores, ejecutantes o intérpretes, quienes por su trayectoria y calidad artística, contribuyen a enriquecer el acervo cultural en las siguientes disciplinas:</w:t>
      </w:r>
    </w:p>
    <w:p>
      <w:pPr>
        <w:pStyle w:val="BodyText"/>
        <w:spacing w:before="1"/>
      </w:pPr>
    </w:p>
    <w:p>
      <w:pPr>
        <w:pStyle w:val="ListParagraph"/>
        <w:numPr>
          <w:ilvl w:val="1"/>
          <w:numId w:val="36"/>
        </w:numPr>
        <w:tabs>
          <w:tab w:pos="1650" w:val="left" w:leader="none"/>
        </w:tabs>
        <w:spacing w:line="240" w:lineRule="auto" w:before="1" w:after="0"/>
        <w:ind w:left="1650" w:right="0" w:hanging="232"/>
        <w:jc w:val="left"/>
        <w:rPr>
          <w:sz w:val="20"/>
        </w:rPr>
      </w:pPr>
      <w:r>
        <w:rPr>
          <w:sz w:val="20"/>
        </w:rPr>
        <w:t>Artes</w:t>
      </w:r>
      <w:r>
        <w:rPr>
          <w:spacing w:val="-8"/>
          <w:sz w:val="20"/>
        </w:rPr>
        <w:t> </w:t>
      </w:r>
      <w:r>
        <w:rPr>
          <w:sz w:val="20"/>
        </w:rPr>
        <w:t>visuales</w:t>
      </w:r>
      <w:r>
        <w:rPr>
          <w:spacing w:val="-7"/>
          <w:sz w:val="20"/>
        </w:rPr>
        <w:t> </w:t>
      </w:r>
      <w:r>
        <w:rPr>
          <w:sz w:val="20"/>
        </w:rPr>
        <w:t>(plástica,</w:t>
      </w:r>
      <w:r>
        <w:rPr>
          <w:spacing w:val="-7"/>
          <w:sz w:val="20"/>
        </w:rPr>
        <w:t> </w:t>
      </w:r>
      <w:r>
        <w:rPr>
          <w:sz w:val="20"/>
        </w:rPr>
        <w:t>cine,</w:t>
      </w:r>
      <w:r>
        <w:rPr>
          <w:spacing w:val="-8"/>
          <w:sz w:val="20"/>
        </w:rPr>
        <w:t> </w:t>
      </w:r>
      <w:r>
        <w:rPr>
          <w:sz w:val="20"/>
        </w:rPr>
        <w:t>video,</w:t>
      </w:r>
      <w:r>
        <w:rPr>
          <w:spacing w:val="-8"/>
          <w:sz w:val="20"/>
        </w:rPr>
        <w:t> </w:t>
      </w:r>
      <w:r>
        <w:rPr>
          <w:sz w:val="20"/>
        </w:rPr>
        <w:t>fotografía,</w:t>
      </w:r>
      <w:r>
        <w:rPr>
          <w:spacing w:val="-6"/>
          <w:sz w:val="20"/>
        </w:rPr>
        <w:t> </w:t>
      </w:r>
      <w:r>
        <w:rPr>
          <w:sz w:val="20"/>
        </w:rPr>
        <w:t>multimedia</w:t>
      </w:r>
      <w:r>
        <w:rPr>
          <w:spacing w:val="-9"/>
          <w:sz w:val="20"/>
        </w:rPr>
        <w:t> </w:t>
      </w:r>
      <w:r>
        <w:rPr>
          <w:sz w:val="20"/>
        </w:rPr>
        <w:t>y</w:t>
      </w:r>
      <w:r>
        <w:rPr>
          <w:spacing w:val="-7"/>
          <w:sz w:val="20"/>
        </w:rPr>
        <w:t> </w:t>
      </w:r>
      <w:r>
        <w:rPr>
          <w:sz w:val="20"/>
        </w:rPr>
        <w:t>arte</w:t>
      </w:r>
      <w:r>
        <w:rPr>
          <w:spacing w:val="-8"/>
          <w:sz w:val="20"/>
        </w:rPr>
        <w:t> </w:t>
      </w:r>
      <w:r>
        <w:rPr>
          <w:spacing w:val="-2"/>
          <w:sz w:val="20"/>
        </w:rPr>
        <w:t>urbano).</w:t>
      </w:r>
    </w:p>
    <w:p>
      <w:pPr>
        <w:pStyle w:val="ListParagraph"/>
        <w:numPr>
          <w:ilvl w:val="1"/>
          <w:numId w:val="36"/>
        </w:numPr>
        <w:tabs>
          <w:tab w:pos="1661" w:val="left" w:leader="none"/>
        </w:tabs>
        <w:spacing w:line="240" w:lineRule="auto" w:before="228" w:after="0"/>
        <w:ind w:left="1661" w:right="0" w:hanging="243"/>
        <w:jc w:val="left"/>
        <w:rPr>
          <w:sz w:val="20"/>
        </w:rPr>
      </w:pPr>
      <w:r>
        <w:rPr>
          <w:spacing w:val="-2"/>
          <w:sz w:val="20"/>
        </w:rPr>
        <w:t>Literatura.</w:t>
      </w:r>
    </w:p>
    <w:p>
      <w:pPr>
        <w:pStyle w:val="BodyText"/>
        <w:spacing w:before="1"/>
      </w:pPr>
    </w:p>
    <w:p>
      <w:pPr>
        <w:pStyle w:val="ListParagraph"/>
        <w:numPr>
          <w:ilvl w:val="1"/>
          <w:numId w:val="36"/>
        </w:numPr>
        <w:tabs>
          <w:tab w:pos="1650" w:val="left" w:leader="none"/>
        </w:tabs>
        <w:spacing w:line="240" w:lineRule="auto" w:before="0" w:after="0"/>
        <w:ind w:left="1650" w:right="0" w:hanging="232"/>
        <w:jc w:val="left"/>
        <w:rPr>
          <w:sz w:val="20"/>
        </w:rPr>
      </w:pPr>
      <w:r>
        <w:rPr>
          <w:spacing w:val="-2"/>
          <w:sz w:val="20"/>
        </w:rPr>
        <w:t>Música.</w:t>
      </w:r>
    </w:p>
    <w:p>
      <w:pPr>
        <w:pStyle w:val="BodyText"/>
        <w:spacing w:before="1"/>
      </w:pPr>
    </w:p>
    <w:p>
      <w:pPr>
        <w:pStyle w:val="ListParagraph"/>
        <w:numPr>
          <w:ilvl w:val="1"/>
          <w:numId w:val="36"/>
        </w:numPr>
        <w:tabs>
          <w:tab w:pos="1661" w:val="left" w:leader="none"/>
        </w:tabs>
        <w:spacing w:line="240" w:lineRule="auto" w:before="0" w:after="0"/>
        <w:ind w:left="1661" w:right="0" w:hanging="243"/>
        <w:jc w:val="left"/>
        <w:rPr>
          <w:sz w:val="20"/>
        </w:rPr>
      </w:pPr>
      <w:r>
        <w:rPr>
          <w:sz w:val="20"/>
        </w:rPr>
        <w:t>Artes</w:t>
      </w:r>
      <w:r>
        <w:rPr>
          <w:spacing w:val="-6"/>
          <w:sz w:val="20"/>
        </w:rPr>
        <w:t> </w:t>
      </w:r>
      <w:r>
        <w:rPr>
          <w:sz w:val="20"/>
        </w:rPr>
        <w:t>escénicas</w:t>
      </w:r>
      <w:r>
        <w:rPr>
          <w:spacing w:val="-5"/>
          <w:sz w:val="20"/>
        </w:rPr>
        <w:t> </w:t>
      </w:r>
      <w:r>
        <w:rPr>
          <w:sz w:val="20"/>
        </w:rPr>
        <w:t>(danza</w:t>
      </w:r>
      <w:r>
        <w:rPr>
          <w:spacing w:val="-5"/>
          <w:sz w:val="20"/>
        </w:rPr>
        <w:t> </w:t>
      </w:r>
      <w:r>
        <w:rPr>
          <w:sz w:val="20"/>
        </w:rPr>
        <w:t>y</w:t>
      </w:r>
      <w:r>
        <w:rPr>
          <w:spacing w:val="-6"/>
          <w:sz w:val="20"/>
        </w:rPr>
        <w:t> </w:t>
      </w:r>
      <w:r>
        <w:rPr>
          <w:spacing w:val="-2"/>
          <w:sz w:val="20"/>
        </w:rPr>
        <w:t>teatro).</w:t>
      </w:r>
    </w:p>
    <w:p>
      <w:pPr>
        <w:pStyle w:val="ListParagraph"/>
        <w:numPr>
          <w:ilvl w:val="1"/>
          <w:numId w:val="36"/>
        </w:numPr>
        <w:tabs>
          <w:tab w:pos="1650" w:val="left" w:leader="none"/>
        </w:tabs>
        <w:spacing w:line="240" w:lineRule="auto" w:before="228" w:after="0"/>
        <w:ind w:left="1650" w:right="0" w:hanging="232"/>
        <w:jc w:val="left"/>
        <w:rPr>
          <w:sz w:val="20"/>
        </w:rPr>
      </w:pPr>
      <w:r>
        <w:rPr>
          <w:sz w:val="20"/>
        </w:rPr>
        <w:t>Arte</w:t>
      </w:r>
      <w:r>
        <w:rPr>
          <w:spacing w:val="-7"/>
          <w:sz w:val="20"/>
        </w:rPr>
        <w:t> </w:t>
      </w:r>
      <w:r>
        <w:rPr>
          <w:sz w:val="20"/>
        </w:rPr>
        <w:t>popular</w:t>
      </w:r>
      <w:r>
        <w:rPr>
          <w:spacing w:val="-8"/>
          <w:sz w:val="20"/>
        </w:rPr>
        <w:t> </w:t>
      </w:r>
      <w:r>
        <w:rPr>
          <w:sz w:val="20"/>
        </w:rPr>
        <w:t>(cerámica,</w:t>
      </w:r>
      <w:r>
        <w:rPr>
          <w:spacing w:val="-4"/>
          <w:sz w:val="20"/>
        </w:rPr>
        <w:t> </w:t>
      </w:r>
      <w:r>
        <w:rPr>
          <w:sz w:val="20"/>
        </w:rPr>
        <w:t>madera,</w:t>
      </w:r>
      <w:r>
        <w:rPr>
          <w:spacing w:val="-8"/>
          <w:sz w:val="20"/>
        </w:rPr>
        <w:t> </w:t>
      </w:r>
      <w:r>
        <w:rPr>
          <w:sz w:val="20"/>
        </w:rPr>
        <w:t>textil,</w:t>
      </w:r>
      <w:r>
        <w:rPr>
          <w:spacing w:val="-6"/>
          <w:sz w:val="20"/>
        </w:rPr>
        <w:t> </w:t>
      </w:r>
      <w:r>
        <w:rPr>
          <w:sz w:val="20"/>
        </w:rPr>
        <w:t>metales,</w:t>
      </w:r>
      <w:r>
        <w:rPr>
          <w:spacing w:val="-8"/>
          <w:sz w:val="20"/>
        </w:rPr>
        <w:t> </w:t>
      </w:r>
      <w:r>
        <w:rPr>
          <w:sz w:val="20"/>
        </w:rPr>
        <w:t>piel,</w:t>
      </w:r>
      <w:r>
        <w:rPr>
          <w:spacing w:val="-8"/>
          <w:sz w:val="20"/>
        </w:rPr>
        <w:t> </w:t>
      </w:r>
      <w:r>
        <w:rPr>
          <w:sz w:val="20"/>
        </w:rPr>
        <w:t>fibras,</w:t>
      </w:r>
      <w:r>
        <w:rPr>
          <w:spacing w:val="-7"/>
          <w:sz w:val="20"/>
        </w:rPr>
        <w:t> </w:t>
      </w:r>
      <w:r>
        <w:rPr>
          <w:sz w:val="20"/>
        </w:rPr>
        <w:t>papel</w:t>
      </w:r>
      <w:r>
        <w:rPr>
          <w:spacing w:val="-9"/>
          <w:sz w:val="20"/>
        </w:rPr>
        <w:t> </w:t>
      </w:r>
      <w:r>
        <w:rPr>
          <w:sz w:val="20"/>
        </w:rPr>
        <w:t>y</w:t>
      </w:r>
      <w:r>
        <w:rPr>
          <w:spacing w:val="-5"/>
          <w:sz w:val="20"/>
        </w:rPr>
        <w:t> </w:t>
      </w:r>
      <w:r>
        <w:rPr>
          <w:sz w:val="20"/>
        </w:rPr>
        <w:t>material</w:t>
      </w:r>
      <w:r>
        <w:rPr>
          <w:spacing w:val="-9"/>
          <w:sz w:val="20"/>
        </w:rPr>
        <w:t> </w:t>
      </w:r>
      <w:r>
        <w:rPr>
          <w:spacing w:val="-2"/>
          <w:sz w:val="20"/>
        </w:rPr>
        <w:t>reciclado).</w:t>
      </w:r>
    </w:p>
    <w:p>
      <w:pPr>
        <w:pStyle w:val="BodyText"/>
        <w:spacing w:before="1"/>
      </w:pPr>
    </w:p>
    <w:p>
      <w:pPr>
        <w:pStyle w:val="ListParagraph"/>
        <w:numPr>
          <w:ilvl w:val="1"/>
          <w:numId w:val="36"/>
        </w:numPr>
        <w:tabs>
          <w:tab w:pos="1606" w:val="left" w:leader="none"/>
        </w:tabs>
        <w:spacing w:line="240" w:lineRule="auto" w:before="0" w:after="0"/>
        <w:ind w:left="1606" w:right="0" w:hanging="188"/>
        <w:jc w:val="left"/>
        <w:rPr>
          <w:sz w:val="20"/>
        </w:rPr>
      </w:pPr>
      <w:r>
        <w:rPr>
          <w:sz w:val="20"/>
        </w:rPr>
        <w:t>Preservación,</w:t>
      </w:r>
      <w:r>
        <w:rPr>
          <w:spacing w:val="-9"/>
          <w:sz w:val="20"/>
        </w:rPr>
        <w:t> </w:t>
      </w:r>
      <w:r>
        <w:rPr>
          <w:sz w:val="20"/>
        </w:rPr>
        <w:t>recate</w:t>
      </w:r>
      <w:r>
        <w:rPr>
          <w:spacing w:val="-10"/>
          <w:sz w:val="20"/>
        </w:rPr>
        <w:t> </w:t>
      </w:r>
      <w:r>
        <w:rPr>
          <w:sz w:val="20"/>
        </w:rPr>
        <w:t>y</w:t>
      </w:r>
      <w:r>
        <w:rPr>
          <w:spacing w:val="-8"/>
          <w:sz w:val="20"/>
        </w:rPr>
        <w:t> </w:t>
      </w:r>
      <w:r>
        <w:rPr>
          <w:sz w:val="20"/>
        </w:rPr>
        <w:t>conservación</w:t>
      </w:r>
      <w:r>
        <w:rPr>
          <w:spacing w:val="-8"/>
          <w:sz w:val="20"/>
        </w:rPr>
        <w:t> </w:t>
      </w:r>
      <w:r>
        <w:rPr>
          <w:sz w:val="20"/>
        </w:rPr>
        <w:t>de</w:t>
      </w:r>
      <w:r>
        <w:rPr>
          <w:spacing w:val="-8"/>
          <w:sz w:val="20"/>
        </w:rPr>
        <w:t> </w:t>
      </w:r>
      <w:r>
        <w:rPr>
          <w:sz w:val="20"/>
        </w:rPr>
        <w:t>la</w:t>
      </w:r>
      <w:r>
        <w:rPr>
          <w:spacing w:val="-7"/>
          <w:sz w:val="20"/>
        </w:rPr>
        <w:t> </w:t>
      </w:r>
      <w:r>
        <w:rPr>
          <w:sz w:val="20"/>
        </w:rPr>
        <w:t>identidad</w:t>
      </w:r>
      <w:r>
        <w:rPr>
          <w:spacing w:val="-7"/>
          <w:sz w:val="20"/>
        </w:rPr>
        <w:t> </w:t>
      </w:r>
      <w:r>
        <w:rPr>
          <w:spacing w:val="-2"/>
          <w:sz w:val="20"/>
        </w:rPr>
        <w:t>cultural.</w:t>
      </w:r>
    </w:p>
    <w:p>
      <w:pPr>
        <w:pStyle w:val="BodyText"/>
        <w:spacing w:before="1"/>
      </w:pPr>
    </w:p>
    <w:p>
      <w:pPr>
        <w:pStyle w:val="ListParagraph"/>
        <w:numPr>
          <w:ilvl w:val="0"/>
          <w:numId w:val="36"/>
        </w:numPr>
        <w:tabs>
          <w:tab w:pos="1715" w:val="left" w:leader="none"/>
        </w:tabs>
        <w:spacing w:line="240" w:lineRule="auto" w:before="0" w:after="0"/>
        <w:ind w:left="1715" w:right="0" w:hanging="297"/>
        <w:jc w:val="left"/>
        <w:rPr>
          <w:rFonts w:ascii="Arial" w:hAnsi="Arial"/>
          <w:b/>
          <w:sz w:val="20"/>
        </w:rPr>
      </w:pPr>
      <w:r>
        <w:rPr>
          <w:rFonts w:ascii="Arial" w:hAnsi="Arial"/>
          <w:b/>
          <w:sz w:val="20"/>
        </w:rPr>
        <w:t>Méritos</w:t>
      </w:r>
      <w:r>
        <w:rPr>
          <w:rFonts w:ascii="Arial" w:hAnsi="Arial"/>
          <w:b/>
          <w:spacing w:val="-9"/>
          <w:sz w:val="20"/>
        </w:rPr>
        <w:t> </w:t>
      </w:r>
      <w:r>
        <w:rPr>
          <w:rFonts w:ascii="Arial" w:hAnsi="Arial"/>
          <w:b/>
          <w:spacing w:val="-2"/>
          <w:sz w:val="20"/>
        </w:rPr>
        <w:t>Cívicos.</w:t>
      </w:r>
    </w:p>
    <w:p>
      <w:pPr>
        <w:pStyle w:val="BodyText"/>
        <w:spacing w:before="1"/>
        <w:rPr>
          <w:rFonts w:ascii="Arial"/>
          <w:b/>
        </w:rPr>
      </w:pPr>
    </w:p>
    <w:p>
      <w:pPr>
        <w:pStyle w:val="BodyText"/>
        <w:ind w:left="1418" w:right="1469"/>
        <w:jc w:val="both"/>
      </w:pPr>
      <w:r>
        <w:rPr/>
        <w:t>Dirigida a las personas jóvenes cuyas acciones y resultados concretos en la promoción de valores</w:t>
      </w:r>
      <w:r>
        <w:rPr>
          <w:spacing w:val="40"/>
        </w:rPr>
        <w:t> </w:t>
      </w:r>
      <w:r>
        <w:rPr/>
        <w:t>cívicos permita la integración social, incidan, impacten y beneficien a la comunidad; quienes aporten en</w:t>
      </w:r>
      <w:r>
        <w:rPr>
          <w:spacing w:val="40"/>
        </w:rPr>
        <w:t> </w:t>
      </w:r>
      <w:r>
        <w:rPr/>
        <w:t>la construcción de acciones para que la sociedad pueda ejercer sus derechos, su trabajo a favor de una sociedad más participativa, impulso a las prácticas responsables, promoción y tolerancia al diálogo, reconocimiento a la pluralidad y la resolución pacífica de los conflictos, así como a la observancia y al cumplimiento de la Ley.</w:t>
      </w:r>
    </w:p>
    <w:p>
      <w:pPr>
        <w:pStyle w:val="ListParagraph"/>
        <w:numPr>
          <w:ilvl w:val="0"/>
          <w:numId w:val="36"/>
        </w:numPr>
        <w:tabs>
          <w:tab w:pos="1659" w:val="left" w:leader="none"/>
        </w:tabs>
        <w:spacing w:line="240" w:lineRule="auto" w:before="229" w:after="0"/>
        <w:ind w:left="1659" w:right="0" w:hanging="241"/>
        <w:jc w:val="left"/>
        <w:rPr>
          <w:rFonts w:ascii="Arial"/>
          <w:b/>
          <w:sz w:val="20"/>
        </w:rPr>
      </w:pPr>
      <w:r>
        <w:rPr>
          <w:rFonts w:ascii="Arial"/>
          <w:b/>
          <w:sz w:val="20"/>
        </w:rPr>
        <w:t>Labor</w:t>
      </w:r>
      <w:r>
        <w:rPr>
          <w:rFonts w:ascii="Arial"/>
          <w:b/>
          <w:spacing w:val="-5"/>
          <w:sz w:val="20"/>
        </w:rPr>
        <w:t> </w:t>
      </w:r>
      <w:r>
        <w:rPr>
          <w:rFonts w:ascii="Arial"/>
          <w:b/>
          <w:sz w:val="20"/>
        </w:rPr>
        <w:t>Social</w:t>
      </w:r>
      <w:r>
        <w:rPr>
          <w:rFonts w:ascii="Arial"/>
          <w:b/>
          <w:spacing w:val="-4"/>
          <w:sz w:val="20"/>
        </w:rPr>
        <w:t> </w:t>
      </w:r>
      <w:r>
        <w:rPr>
          <w:rFonts w:ascii="Arial"/>
          <w:b/>
          <w:sz w:val="20"/>
        </w:rPr>
        <w:t>y</w:t>
      </w:r>
      <w:r>
        <w:rPr>
          <w:rFonts w:ascii="Arial"/>
          <w:b/>
          <w:spacing w:val="-7"/>
          <w:sz w:val="20"/>
        </w:rPr>
        <w:t> </w:t>
      </w:r>
      <w:r>
        <w:rPr>
          <w:rFonts w:ascii="Arial"/>
          <w:b/>
          <w:sz w:val="20"/>
        </w:rPr>
        <w:t>derechos</w:t>
      </w:r>
      <w:r>
        <w:rPr>
          <w:rFonts w:ascii="Arial"/>
          <w:b/>
          <w:spacing w:val="-6"/>
          <w:sz w:val="20"/>
        </w:rPr>
        <w:t> </w:t>
      </w:r>
      <w:r>
        <w:rPr>
          <w:rFonts w:ascii="Arial"/>
          <w:b/>
          <w:spacing w:val="-2"/>
          <w:sz w:val="20"/>
        </w:rPr>
        <w:t>humanos.</w:t>
      </w:r>
    </w:p>
    <w:p>
      <w:pPr>
        <w:pStyle w:val="BodyText"/>
        <w:rPr>
          <w:rFonts w:ascii="Arial"/>
          <w:b/>
        </w:rPr>
      </w:pPr>
    </w:p>
    <w:p>
      <w:pPr>
        <w:pStyle w:val="BodyText"/>
        <w:spacing w:before="1"/>
        <w:ind w:left="1418" w:right="1468"/>
        <w:jc w:val="both"/>
      </w:pPr>
      <w:r>
        <w:rPr/>
        <w:t>Dirigida</w:t>
      </w:r>
      <w:r>
        <w:rPr>
          <w:spacing w:val="-4"/>
        </w:rPr>
        <w:t> </w:t>
      </w:r>
      <w:r>
        <w:rPr/>
        <w:t>a</w:t>
      </w:r>
      <w:r>
        <w:rPr>
          <w:spacing w:val="-3"/>
        </w:rPr>
        <w:t> </w:t>
      </w:r>
      <w:r>
        <w:rPr/>
        <w:t>las</w:t>
      </w:r>
      <w:r>
        <w:rPr>
          <w:spacing w:val="-1"/>
        </w:rPr>
        <w:t> </w:t>
      </w:r>
      <w:r>
        <w:rPr/>
        <w:t>personas</w:t>
      </w:r>
      <w:r>
        <w:rPr>
          <w:spacing w:val="-3"/>
        </w:rPr>
        <w:t> </w:t>
      </w:r>
      <w:r>
        <w:rPr/>
        <w:t>jóvenes</w:t>
      </w:r>
      <w:r>
        <w:rPr>
          <w:spacing w:val="-3"/>
        </w:rPr>
        <w:t> </w:t>
      </w:r>
      <w:r>
        <w:rPr/>
        <w:t>que</w:t>
      </w:r>
      <w:r>
        <w:rPr>
          <w:spacing w:val="-3"/>
        </w:rPr>
        <w:t> </w:t>
      </w:r>
      <w:r>
        <w:rPr/>
        <w:t>destaquen por</w:t>
      </w:r>
      <w:r>
        <w:rPr>
          <w:spacing w:val="-4"/>
        </w:rPr>
        <w:t> </w:t>
      </w:r>
      <w:r>
        <w:rPr/>
        <w:t>sus</w:t>
      </w:r>
      <w:r>
        <w:rPr>
          <w:spacing w:val="-3"/>
        </w:rPr>
        <w:t> </w:t>
      </w:r>
      <w:r>
        <w:rPr/>
        <w:t>actividades</w:t>
      </w:r>
      <w:r>
        <w:rPr>
          <w:spacing w:val="-1"/>
        </w:rPr>
        <w:t> </w:t>
      </w:r>
      <w:r>
        <w:rPr/>
        <w:t>en</w:t>
      </w:r>
      <w:r>
        <w:rPr>
          <w:spacing w:val="-5"/>
        </w:rPr>
        <w:t> </w:t>
      </w:r>
      <w:r>
        <w:rPr/>
        <w:t>sentido</w:t>
      </w:r>
      <w:r>
        <w:rPr>
          <w:spacing w:val="-5"/>
        </w:rPr>
        <w:t> </w:t>
      </w:r>
      <w:r>
        <w:rPr/>
        <w:t>solidario</w:t>
      </w:r>
      <w:r>
        <w:rPr>
          <w:spacing w:val="-4"/>
        </w:rPr>
        <w:t> </w:t>
      </w:r>
      <w:r>
        <w:rPr/>
        <w:t>y</w:t>
      </w:r>
      <w:r>
        <w:rPr>
          <w:spacing w:val="-3"/>
        </w:rPr>
        <w:t> </w:t>
      </w:r>
      <w:r>
        <w:rPr/>
        <w:t>que</w:t>
      </w:r>
      <w:r>
        <w:rPr>
          <w:spacing w:val="-5"/>
        </w:rPr>
        <w:t> </w:t>
      </w:r>
      <w:r>
        <w:rPr/>
        <w:t>se</w:t>
      </w:r>
      <w:r>
        <w:rPr>
          <w:spacing w:val="-2"/>
        </w:rPr>
        <w:t> </w:t>
      </w:r>
      <w:r>
        <w:rPr/>
        <w:t>traducen en un crecimiento de las condiciones de vida de la sociedad en general, en la colaboración en situaciones de desastre o emergencias, proyectos para mejorar el bienestar, la salud física, vivienda, economía solidaria o infraestructura en las comunidades, prevención de cualquier tipo de violencia y organización comunitaria para la autogestión; asimismo a las personas jóvenes que contribuyan a la promoción y defensa de los derechos humanos de sus contemporáneos y de la población en general.</w:t>
      </w:r>
    </w:p>
    <w:p>
      <w:pPr>
        <w:pStyle w:val="BodyText"/>
      </w:pPr>
    </w:p>
    <w:p>
      <w:pPr>
        <w:pStyle w:val="ListParagraph"/>
        <w:numPr>
          <w:ilvl w:val="0"/>
          <w:numId w:val="36"/>
        </w:numPr>
        <w:tabs>
          <w:tab w:pos="1717" w:val="left" w:leader="none"/>
        </w:tabs>
        <w:spacing w:line="240" w:lineRule="auto" w:before="0" w:after="0"/>
        <w:ind w:left="1717" w:right="0" w:hanging="299"/>
        <w:jc w:val="left"/>
        <w:rPr>
          <w:rFonts w:ascii="Arial" w:hAnsi="Arial"/>
          <w:b/>
          <w:sz w:val="20"/>
        </w:rPr>
      </w:pPr>
      <w:r>
        <w:rPr>
          <w:rFonts w:ascii="Arial" w:hAnsi="Arial"/>
          <w:b/>
          <w:sz w:val="20"/>
        </w:rPr>
        <w:t>Protección</w:t>
      </w:r>
      <w:r>
        <w:rPr>
          <w:rFonts w:ascii="Arial" w:hAnsi="Arial"/>
          <w:b/>
          <w:spacing w:val="-7"/>
          <w:sz w:val="20"/>
        </w:rPr>
        <w:t> </w:t>
      </w:r>
      <w:r>
        <w:rPr>
          <w:rFonts w:ascii="Arial" w:hAnsi="Arial"/>
          <w:b/>
          <w:sz w:val="20"/>
        </w:rPr>
        <w:t>al</w:t>
      </w:r>
      <w:r>
        <w:rPr>
          <w:rFonts w:ascii="Arial" w:hAnsi="Arial"/>
          <w:b/>
          <w:spacing w:val="-6"/>
          <w:sz w:val="20"/>
        </w:rPr>
        <w:t> </w:t>
      </w:r>
      <w:r>
        <w:rPr>
          <w:rFonts w:ascii="Arial" w:hAnsi="Arial"/>
          <w:b/>
          <w:sz w:val="20"/>
        </w:rPr>
        <w:t>Ambiente</w:t>
      </w:r>
      <w:r>
        <w:rPr>
          <w:rFonts w:ascii="Arial" w:hAnsi="Arial"/>
          <w:b/>
          <w:spacing w:val="-7"/>
          <w:sz w:val="20"/>
        </w:rPr>
        <w:t> </w:t>
      </w:r>
      <w:r>
        <w:rPr>
          <w:rFonts w:ascii="Arial" w:hAnsi="Arial"/>
          <w:b/>
          <w:sz w:val="20"/>
        </w:rPr>
        <w:t>y</w:t>
      </w:r>
      <w:r>
        <w:rPr>
          <w:rFonts w:ascii="Arial" w:hAnsi="Arial"/>
          <w:b/>
          <w:spacing w:val="-7"/>
          <w:sz w:val="20"/>
        </w:rPr>
        <w:t> </w:t>
      </w:r>
      <w:r>
        <w:rPr>
          <w:rFonts w:ascii="Arial" w:hAnsi="Arial"/>
          <w:b/>
          <w:sz w:val="20"/>
        </w:rPr>
        <w:t>Protección</w:t>
      </w:r>
      <w:r>
        <w:rPr>
          <w:rFonts w:ascii="Arial" w:hAnsi="Arial"/>
          <w:b/>
          <w:spacing w:val="-6"/>
          <w:sz w:val="20"/>
        </w:rPr>
        <w:t> </w:t>
      </w:r>
      <w:r>
        <w:rPr>
          <w:rFonts w:ascii="Arial" w:hAnsi="Arial"/>
          <w:b/>
          <w:spacing w:val="-2"/>
          <w:sz w:val="20"/>
        </w:rPr>
        <w:t>Animal.</w:t>
      </w:r>
    </w:p>
    <w:p>
      <w:pPr>
        <w:pStyle w:val="ListParagraph"/>
        <w:spacing w:after="0" w:line="240" w:lineRule="auto"/>
        <w:jc w:val="left"/>
        <w:rPr>
          <w:rFonts w:ascii="Arial" w:hAnsi="Arial"/>
          <w:b/>
          <w:sz w:val="20"/>
        </w:rPr>
        <w:sectPr>
          <w:pgSz w:w="12240" w:h="15840"/>
          <w:pgMar w:header="0" w:footer="774" w:top="20" w:bottom="960" w:left="0" w:right="0"/>
        </w:sectPr>
      </w:pPr>
    </w:p>
    <w:p>
      <w:pPr>
        <w:pStyle w:val="BodyText"/>
        <w:rPr>
          <w:rFonts w:ascii="Arial"/>
          <w:b/>
          <w:sz w:val="18"/>
        </w:rPr>
      </w:pPr>
    </w:p>
    <w:p>
      <w:pPr>
        <w:pStyle w:val="BodyText"/>
        <w:rPr>
          <w:rFonts w:ascii="Arial"/>
          <w:b/>
          <w:sz w:val="18"/>
        </w:rPr>
      </w:pPr>
    </w:p>
    <w:p>
      <w:pPr>
        <w:pStyle w:val="BodyText"/>
        <w:spacing w:before="67"/>
        <w:rPr>
          <w:rFonts w:ascii="Arial"/>
          <w:b/>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808064">
            <wp:simplePos x="0" y="0"/>
            <wp:positionH relativeFrom="page">
              <wp:posOffset>0</wp:posOffset>
            </wp:positionH>
            <wp:positionV relativeFrom="paragraph">
              <wp:posOffset>-433671</wp:posOffset>
            </wp:positionV>
            <wp:extent cx="7663180" cy="1076325"/>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rPr>
          <w:rFonts w:ascii="Times New Roman"/>
          <w:i/>
          <w:sz w:val="18"/>
        </w:rPr>
      </w:pPr>
    </w:p>
    <w:p>
      <w:pPr>
        <w:pStyle w:val="BodyText"/>
        <w:spacing w:before="110"/>
        <w:rPr>
          <w:rFonts w:ascii="Times New Roman"/>
          <w:i/>
          <w:sz w:val="18"/>
        </w:rPr>
      </w:pPr>
    </w:p>
    <w:p>
      <w:pPr>
        <w:pStyle w:val="BodyText"/>
        <w:ind w:left="1418" w:right="1465"/>
        <w:jc w:val="both"/>
      </w:pPr>
      <w:r>
        <w:rPr/>
        <w:t>Dirigida a las personas jóvenes que realicen actividades relevantes en el rescate, protección, aprovechamiento racional y desarrollo sustentable de los ecosistemas, prácticas para el desarrollo ambiental, manejo y disposición final adecuado de los residuos sólidos urbanos y quienes promuevan proyectos sustentables enlazados a la incorporación de tecnologías limpias, acordes con las leyes y los reglamentos aplicables en la materia, así como trabajo de rescate, protección y defensa de los derechos de los animales.</w:t>
      </w:r>
    </w:p>
    <w:p>
      <w:pPr>
        <w:pStyle w:val="BodyText"/>
        <w:spacing w:before="1"/>
      </w:pPr>
    </w:p>
    <w:p>
      <w:pPr>
        <w:pStyle w:val="ListParagraph"/>
        <w:numPr>
          <w:ilvl w:val="0"/>
          <w:numId w:val="36"/>
        </w:numPr>
        <w:tabs>
          <w:tab w:pos="1770" w:val="left" w:leader="none"/>
        </w:tabs>
        <w:spacing w:line="240" w:lineRule="auto" w:before="0" w:after="0"/>
        <w:ind w:left="1770" w:right="0" w:hanging="352"/>
        <w:jc w:val="left"/>
        <w:rPr>
          <w:rFonts w:ascii="Arial" w:hAnsi="Arial"/>
          <w:b/>
          <w:sz w:val="20"/>
        </w:rPr>
      </w:pPr>
      <w:r>
        <w:rPr>
          <w:rFonts w:ascii="Arial" w:hAnsi="Arial"/>
          <w:b/>
          <w:sz w:val="20"/>
        </w:rPr>
        <w:t>Igualdad</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Género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Diversidad</w:t>
      </w:r>
      <w:r>
        <w:rPr>
          <w:rFonts w:ascii="Arial" w:hAnsi="Arial"/>
          <w:b/>
          <w:spacing w:val="-4"/>
          <w:sz w:val="20"/>
        </w:rPr>
        <w:t> </w:t>
      </w:r>
      <w:r>
        <w:rPr>
          <w:rFonts w:ascii="Arial" w:hAnsi="Arial"/>
          <w:b/>
          <w:spacing w:val="-2"/>
          <w:sz w:val="20"/>
        </w:rPr>
        <w:t>Sexual.</w:t>
      </w:r>
    </w:p>
    <w:p>
      <w:pPr>
        <w:pStyle w:val="BodyText"/>
        <w:rPr>
          <w:rFonts w:ascii="Arial"/>
          <w:b/>
        </w:rPr>
      </w:pPr>
    </w:p>
    <w:p>
      <w:pPr>
        <w:pStyle w:val="BodyText"/>
        <w:spacing w:before="1"/>
        <w:ind w:left="1418" w:right="1467"/>
        <w:jc w:val="both"/>
      </w:pPr>
      <w:r>
        <w:rPr/>
        <w:t>Dirigida a las personas jóvenes con liderazgo que promuevan la igualdad de derechos y combatan la discriminación de forma activa, las desigualdades y/o estigmatización de grupos vulnerables, que busquen reducir la brecha salarial existente por razones de discriminación y de género, la violencia en razón de género, el respeto y difusión de los derechos humanos, los litigios estratégicos; incluyendo trabajo a favor de los colectivos que promuevan los derechos relacionados con la orientación sexual, la identidad y/o la expresión de género así como, el combate contra el estigma, la discriminación, la violencia y la exclusión por esos motivos.</w:t>
      </w:r>
    </w:p>
    <w:p>
      <w:pPr>
        <w:pStyle w:val="BodyText"/>
        <w:spacing w:before="1"/>
      </w:pPr>
    </w:p>
    <w:p>
      <w:pPr>
        <w:pStyle w:val="ListParagraph"/>
        <w:numPr>
          <w:ilvl w:val="0"/>
          <w:numId w:val="36"/>
        </w:numPr>
        <w:tabs>
          <w:tab w:pos="1825" w:val="left" w:leader="none"/>
        </w:tabs>
        <w:spacing w:line="240" w:lineRule="auto" w:before="0" w:after="0"/>
        <w:ind w:left="1825" w:right="0" w:hanging="407"/>
        <w:jc w:val="left"/>
        <w:rPr>
          <w:rFonts w:ascii="Arial" w:hAnsi="Arial"/>
          <w:b/>
          <w:sz w:val="20"/>
        </w:rPr>
      </w:pPr>
      <w:r>
        <w:rPr>
          <w:rFonts w:ascii="Arial" w:hAnsi="Arial"/>
          <w:b/>
          <w:sz w:val="20"/>
        </w:rPr>
        <w:t>Fortalecimiento</w:t>
      </w:r>
      <w:r>
        <w:rPr>
          <w:rFonts w:ascii="Arial" w:hAnsi="Arial"/>
          <w:b/>
          <w:spacing w:val="-7"/>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7"/>
          <w:sz w:val="20"/>
        </w:rPr>
        <w:t> </w:t>
      </w:r>
      <w:r>
        <w:rPr>
          <w:rFonts w:ascii="Arial" w:hAnsi="Arial"/>
          <w:b/>
          <w:sz w:val="20"/>
        </w:rPr>
        <w:t>cultura</w:t>
      </w:r>
      <w:r>
        <w:rPr>
          <w:rFonts w:ascii="Arial" w:hAnsi="Arial"/>
          <w:b/>
          <w:spacing w:val="-7"/>
          <w:sz w:val="20"/>
        </w:rPr>
        <w:t> </w:t>
      </w:r>
      <w:r>
        <w:rPr>
          <w:rFonts w:ascii="Arial" w:hAnsi="Arial"/>
          <w:b/>
          <w:spacing w:val="-2"/>
          <w:sz w:val="20"/>
        </w:rPr>
        <w:t>indígena.</w:t>
      </w:r>
    </w:p>
    <w:p>
      <w:pPr>
        <w:pStyle w:val="BodyText"/>
        <w:spacing w:before="229"/>
        <w:ind w:left="1418" w:right="1461"/>
        <w:jc w:val="both"/>
      </w:pPr>
      <w:r>
        <w:rPr/>
        <w:t>Dirigida a las personas jóvenes que promuevan la preservación de la identidad y desarrollo de los pueblos y comunidades indígenas; que realicen iniciativas individuales o colectivas que fortalezcan el sentido de pertenencia a una comunidad o pueblo indígena, mismas que pueden traducirse en las siguientes vertientes: permanencia lingüística; defensa y promoción de su cultura y derechos</w:t>
      </w:r>
      <w:r>
        <w:rPr>
          <w:spacing w:val="40"/>
        </w:rPr>
        <w:t> </w:t>
      </w:r>
      <w:r>
        <w:rPr/>
        <w:t>ancestrales; para preservar, enseñar, intercambiar y aplicar conocimientos tradicionales para proteger y mejorar la salud de las y los miembros de las comunidades o pueblos indígenas; elaboren y desarrollen proyectos productivos en beneficio de las comunidades o pueblo indígenas, en materia de mejoramiento y conservación ambiental, para la aplicación de tecnologías alternativas para el aprovechamiento de los recursos naturales y actividades de capacitación y educación en materia ambiental en los pueblos y </w:t>
      </w:r>
      <w:r>
        <w:rPr>
          <w:spacing w:val="-2"/>
        </w:rPr>
        <w:t>comunidades.</w:t>
      </w:r>
    </w:p>
    <w:p>
      <w:pPr>
        <w:spacing w:before="2"/>
        <w:ind w:left="530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con</w:t>
      </w:r>
      <w:r>
        <w:rPr>
          <w:rFonts w:ascii="Arial" w:hAnsi="Arial"/>
          <w:i/>
          <w:color w:val="006FC0"/>
          <w:spacing w:val="-3"/>
          <w:sz w:val="14"/>
        </w:rPr>
        <w:t> </w:t>
      </w:r>
      <w:r>
        <w:rPr>
          <w:rFonts w:ascii="Arial" w:hAnsi="Arial"/>
          <w:i/>
          <w:color w:val="006FC0"/>
          <w:sz w:val="14"/>
        </w:rPr>
        <w:t>las</w:t>
      </w:r>
      <w:r>
        <w:rPr>
          <w:rFonts w:ascii="Arial" w:hAnsi="Arial"/>
          <w:i/>
          <w:color w:val="006FC0"/>
          <w:spacing w:val="-4"/>
          <w:sz w:val="14"/>
        </w:rPr>
        <w:t> </w:t>
      </w:r>
      <w:r>
        <w:rPr>
          <w:rFonts w:ascii="Arial" w:hAnsi="Arial"/>
          <w:i/>
          <w:color w:val="006FC0"/>
          <w:sz w:val="14"/>
        </w:rPr>
        <w:t>fracciones</w:t>
      </w:r>
      <w:r>
        <w:rPr>
          <w:rFonts w:ascii="Arial" w:hAnsi="Arial"/>
          <w:i/>
          <w:color w:val="006FC0"/>
          <w:spacing w:val="-1"/>
          <w:sz w:val="14"/>
        </w:rPr>
        <w:t> </w:t>
      </w:r>
      <w:r>
        <w:rPr>
          <w:rFonts w:ascii="Arial" w:hAnsi="Arial"/>
          <w:i/>
          <w:color w:val="006FC0"/>
          <w:sz w:val="14"/>
        </w:rPr>
        <w:t>que</w:t>
      </w:r>
      <w:r>
        <w:rPr>
          <w:rFonts w:ascii="Arial" w:hAnsi="Arial"/>
          <w:i/>
          <w:color w:val="006FC0"/>
          <w:spacing w:val="-3"/>
          <w:sz w:val="14"/>
        </w:rPr>
        <w:t> </w:t>
      </w:r>
      <w:r>
        <w:rPr>
          <w:rFonts w:ascii="Arial" w:hAnsi="Arial"/>
          <w:i/>
          <w:color w:val="006FC0"/>
          <w:sz w:val="14"/>
        </w:rPr>
        <w:t>lo</w:t>
      </w:r>
      <w:r>
        <w:rPr>
          <w:rFonts w:ascii="Arial" w:hAnsi="Arial"/>
          <w:i/>
          <w:color w:val="006FC0"/>
          <w:spacing w:val="-5"/>
          <w:sz w:val="14"/>
        </w:rPr>
        <w:t> </w:t>
      </w:r>
      <w:r>
        <w:rPr>
          <w:rFonts w:ascii="Arial" w:hAnsi="Arial"/>
          <w:i/>
          <w:color w:val="006FC0"/>
          <w:sz w:val="14"/>
        </w:rPr>
        <w:t>integran,</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2022.</w:t>
      </w:r>
    </w:p>
    <w:p>
      <w:pPr>
        <w:pStyle w:val="BodyText"/>
        <w:rPr>
          <w:rFonts w:ascii="Arial"/>
          <w:i/>
          <w:sz w:val="14"/>
        </w:rPr>
      </w:pPr>
    </w:p>
    <w:p>
      <w:pPr>
        <w:pStyle w:val="BodyText"/>
        <w:spacing w:before="136"/>
        <w:rPr>
          <w:rFonts w:ascii="Arial"/>
          <w:i/>
          <w:sz w:val="14"/>
        </w:rPr>
      </w:pPr>
    </w:p>
    <w:p>
      <w:pPr>
        <w:spacing w:before="0"/>
        <w:ind w:left="3925" w:right="3942"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w:t>
      </w:r>
      <w:r>
        <w:rPr>
          <w:rFonts w:ascii="Arial"/>
          <w:b/>
          <w:spacing w:val="-1"/>
          <w:sz w:val="20"/>
        </w:rPr>
        <w:t> </w:t>
      </w:r>
      <w:r>
        <w:rPr>
          <w:rFonts w:ascii="Arial"/>
          <w:b/>
          <w:sz w:val="20"/>
        </w:rPr>
        <w:t>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1"/>
        <w:rPr>
          <w:rFonts w:ascii="Arial"/>
          <w:b/>
        </w:rPr>
      </w:pPr>
    </w:p>
    <w:p>
      <w:pPr>
        <w:pStyle w:val="BodyText"/>
        <w:ind w:left="1418" w:right="1392"/>
      </w:pPr>
      <w:r>
        <w:rPr>
          <w:rFonts w:ascii="Arial" w:hAnsi="Arial"/>
          <w:b/>
        </w:rPr>
        <w:t>Primero. </w:t>
      </w:r>
      <w:r>
        <w:rPr/>
        <w:t>La Ley entrará en vigor al día siguiente de su publicación en el Periódico Oficial del Estado de </w:t>
      </w:r>
      <w:r>
        <w:rPr>
          <w:spacing w:val="-2"/>
        </w:rPr>
        <w:t>Hidalgo.</w:t>
      </w:r>
    </w:p>
    <w:p>
      <w:pPr>
        <w:pStyle w:val="BodyText"/>
        <w:spacing w:before="229"/>
        <w:ind w:left="1418"/>
      </w:pPr>
      <w:r>
        <w:rPr>
          <w:rFonts w:ascii="Arial"/>
          <w:b/>
        </w:rPr>
        <w:t>Segundo.</w:t>
      </w:r>
      <w:r>
        <w:rPr>
          <w:rFonts w:ascii="Arial"/>
          <w:b/>
          <w:spacing w:val="45"/>
        </w:rPr>
        <w:t> </w:t>
      </w:r>
      <w:r>
        <w:rPr/>
        <w:t>Se</w:t>
      </w:r>
      <w:r>
        <w:rPr>
          <w:spacing w:val="-7"/>
        </w:rPr>
        <w:t> </w:t>
      </w:r>
      <w:r>
        <w:rPr/>
        <w:t>derogan</w:t>
      </w:r>
      <w:r>
        <w:rPr>
          <w:spacing w:val="-6"/>
        </w:rPr>
        <w:t> </w:t>
      </w:r>
      <w:r>
        <w:rPr/>
        <w:t>las</w:t>
      </w:r>
      <w:r>
        <w:rPr>
          <w:spacing w:val="-4"/>
        </w:rPr>
        <w:t> </w:t>
      </w:r>
      <w:r>
        <w:rPr/>
        <w:t>disposiciones</w:t>
      </w:r>
      <w:r>
        <w:rPr>
          <w:spacing w:val="-6"/>
        </w:rPr>
        <w:t> </w:t>
      </w:r>
      <w:r>
        <w:rPr/>
        <w:t>legales</w:t>
      </w:r>
      <w:r>
        <w:rPr>
          <w:spacing w:val="-6"/>
        </w:rPr>
        <w:t> </w:t>
      </w:r>
      <w:r>
        <w:rPr/>
        <w:t>que</w:t>
      </w:r>
      <w:r>
        <w:rPr>
          <w:spacing w:val="-6"/>
        </w:rPr>
        <w:t> </w:t>
      </w:r>
      <w:r>
        <w:rPr/>
        <w:t>se</w:t>
      </w:r>
      <w:r>
        <w:rPr>
          <w:spacing w:val="-7"/>
        </w:rPr>
        <w:t> </w:t>
      </w:r>
      <w:r>
        <w:rPr/>
        <w:t>opongan</w:t>
      </w:r>
      <w:r>
        <w:rPr>
          <w:spacing w:val="-8"/>
        </w:rPr>
        <w:t> </w:t>
      </w:r>
      <w:r>
        <w:rPr/>
        <w:t>a la</w:t>
      </w:r>
      <w:r>
        <w:rPr>
          <w:spacing w:val="-5"/>
        </w:rPr>
        <w:t> </w:t>
      </w:r>
      <w:r>
        <w:rPr>
          <w:spacing w:val="-2"/>
        </w:rPr>
        <w:t>misma.</w:t>
      </w:r>
    </w:p>
    <w:p>
      <w:pPr>
        <w:pStyle w:val="BodyText"/>
      </w:pPr>
    </w:p>
    <w:p>
      <w:pPr>
        <w:pStyle w:val="BodyText"/>
        <w:spacing w:before="1"/>
        <w:ind w:left="1418" w:right="1392"/>
      </w:pPr>
      <w:r>
        <w:rPr>
          <w:rFonts w:ascii="Arial" w:hAnsi="Arial"/>
          <w:b/>
        </w:rPr>
        <w:t>Tercero.</w:t>
      </w:r>
      <w:r>
        <w:rPr>
          <w:rFonts w:ascii="Arial" w:hAnsi="Arial"/>
          <w:b/>
          <w:spacing w:val="80"/>
        </w:rPr>
        <w:t> </w:t>
      </w:r>
      <w:r>
        <w:rPr/>
        <w:t>El Reglamento de la presente Ley, deberá expedirse a los noventa días naturales siguientes, contados a partir del inicio de su vigencia.</w:t>
      </w:r>
    </w:p>
    <w:p>
      <w:pPr>
        <w:pStyle w:val="BodyText"/>
        <w:spacing w:before="228"/>
        <w:ind w:left="1418" w:right="1392"/>
      </w:pPr>
      <w:r>
        <w:rPr>
          <w:rFonts w:ascii="Arial" w:hAnsi="Arial"/>
          <w:b/>
        </w:rPr>
        <w:t>Cuarto.</w:t>
      </w:r>
      <w:r>
        <w:rPr>
          <w:rFonts w:ascii="Arial" w:hAnsi="Arial"/>
          <w:b/>
          <w:spacing w:val="80"/>
        </w:rPr>
        <w:t> </w:t>
      </w:r>
      <w:r>
        <w:rPr/>
        <w:t>En tanto entra en vigor esta Ley, el Instituto Hidalguense de la Juventud, seguirá funcionando conforme al Decreto expedido por el Gobernador del Estado.</w:t>
      </w:r>
    </w:p>
    <w:p>
      <w:pPr>
        <w:pStyle w:val="BodyText"/>
        <w:spacing w:before="2"/>
      </w:pPr>
    </w:p>
    <w:p>
      <w:pPr>
        <w:spacing w:before="0"/>
        <w:ind w:left="1418" w:right="1439" w:firstLine="0"/>
        <w:jc w:val="both"/>
        <w:rPr>
          <w:rFonts w:ascii="Arial" w:hAnsi="Arial"/>
          <w:b/>
          <w:sz w:val="20"/>
        </w:rPr>
      </w:pPr>
      <w:r>
        <w:rPr>
          <w:rFonts w:ascii="Arial" w:hAnsi="Arial"/>
          <w:b/>
          <w:sz w:val="20"/>
        </w:rPr>
        <w:t>AL EJECUTIVO DE LA ENTIDAD PARA LOS EFECTOS DEL ARTÍCULO 51 DE LA CONSTITUCIÓN POLÍTICA DEL ESTADO DE HIDALGO.- DADO EN LA SALA DE SESIONES DEL CONGRESO DEL ESTADO, EN LA CIUDAD DE PACHUCA DE SOTO, HGO., A LOS VEINTINUEVE DÍAS DEL MES DE DICIEMBRE DEL AÑO DOS MIL SIETE.</w:t>
      </w:r>
    </w:p>
    <w:p>
      <w:pPr>
        <w:pStyle w:val="BodyText"/>
        <w:rPr>
          <w:rFonts w:ascii="Arial"/>
          <w:b/>
        </w:rPr>
      </w:pPr>
    </w:p>
    <w:p>
      <w:pPr>
        <w:spacing w:before="0"/>
        <w:ind w:left="3928" w:right="3942" w:firstLine="0"/>
        <w:jc w:val="center"/>
        <w:rPr>
          <w:rFonts w:ascii="Arial"/>
          <w:b/>
          <w:sz w:val="20"/>
        </w:rPr>
      </w:pPr>
      <w:r>
        <w:rPr>
          <w:rFonts w:ascii="Arial"/>
          <w:b/>
          <w:spacing w:val="-2"/>
          <w:sz w:val="20"/>
        </w:rPr>
        <w:t>PRESIDENTE</w:t>
      </w:r>
    </w:p>
    <w:p>
      <w:pPr>
        <w:pStyle w:val="BodyText"/>
        <w:spacing w:before="228"/>
        <w:rPr>
          <w:rFonts w:ascii="Arial"/>
          <w:b/>
        </w:rPr>
      </w:pPr>
    </w:p>
    <w:p>
      <w:pPr>
        <w:spacing w:before="1"/>
        <w:ind w:left="3925" w:right="3942" w:firstLine="0"/>
        <w:jc w:val="center"/>
        <w:rPr>
          <w:rFonts w:ascii="Arial" w:hAnsi="Arial"/>
          <w:b/>
          <w:sz w:val="20"/>
        </w:rPr>
      </w:pPr>
      <w:r>
        <w:rPr>
          <w:rFonts w:ascii="Arial" w:hAnsi="Arial"/>
          <w:b/>
          <w:sz w:val="20"/>
        </w:rPr>
        <w:t>DIP.</w:t>
      </w:r>
      <w:r>
        <w:rPr>
          <w:rFonts w:ascii="Arial" w:hAnsi="Arial"/>
          <w:b/>
          <w:spacing w:val="-6"/>
          <w:sz w:val="20"/>
        </w:rPr>
        <w:t> </w:t>
      </w:r>
      <w:r>
        <w:rPr>
          <w:rFonts w:ascii="Arial" w:hAnsi="Arial"/>
          <w:b/>
          <w:sz w:val="20"/>
        </w:rPr>
        <w:t>JOSÉ</w:t>
      </w:r>
      <w:r>
        <w:rPr>
          <w:rFonts w:ascii="Arial" w:hAnsi="Arial"/>
          <w:b/>
          <w:spacing w:val="-7"/>
          <w:sz w:val="20"/>
        </w:rPr>
        <w:t> </w:t>
      </w:r>
      <w:r>
        <w:rPr>
          <w:rFonts w:ascii="Arial" w:hAnsi="Arial"/>
          <w:b/>
          <w:sz w:val="20"/>
        </w:rPr>
        <w:t>ALBERTO</w:t>
      </w:r>
      <w:r>
        <w:rPr>
          <w:rFonts w:ascii="Arial" w:hAnsi="Arial"/>
          <w:b/>
          <w:spacing w:val="-7"/>
          <w:sz w:val="20"/>
        </w:rPr>
        <w:t> </w:t>
      </w:r>
      <w:r>
        <w:rPr>
          <w:rFonts w:ascii="Arial" w:hAnsi="Arial"/>
          <w:b/>
          <w:sz w:val="20"/>
        </w:rPr>
        <w:t>NARVÁEZ</w:t>
      </w:r>
      <w:r>
        <w:rPr>
          <w:rFonts w:ascii="Arial" w:hAnsi="Arial"/>
          <w:b/>
          <w:spacing w:val="-6"/>
          <w:sz w:val="20"/>
        </w:rPr>
        <w:t> </w:t>
      </w:r>
      <w:r>
        <w:rPr>
          <w:rFonts w:ascii="Arial" w:hAnsi="Arial"/>
          <w:b/>
          <w:spacing w:val="-2"/>
          <w:sz w:val="20"/>
        </w:rPr>
        <w:t>GÓMEZ.</w:t>
      </w:r>
    </w:p>
    <w:p>
      <w:pPr>
        <w:spacing w:after="0"/>
        <w:jc w:val="center"/>
        <w:rPr>
          <w:rFonts w:ascii="Arial" w:hAnsi="Arial"/>
          <w:b/>
          <w:sz w:val="20"/>
        </w:rPr>
        <w:sectPr>
          <w:pgSz w:w="12240" w:h="15840"/>
          <w:pgMar w:header="0" w:footer="774" w:top="20" w:bottom="960" w:left="0" w:right="0"/>
        </w:sectPr>
      </w:pPr>
    </w:p>
    <w:p>
      <w:pPr>
        <w:pStyle w:val="BodyText"/>
        <w:rPr>
          <w:rFonts w:ascii="Arial"/>
        </w:rPr>
      </w:pPr>
      <w:r>
        <w:rPr>
          <w:rFonts w:ascii="Arial"/>
        </w:rPr>
        <mc:AlternateContent>
          <mc:Choice Requires="wps">
            <w:drawing>
              <wp:inline distT="0" distB="0" distL="0" distR="0">
                <wp:extent cx="7663180" cy="1076325"/>
                <wp:effectExtent l="0" t="0" r="0" b="0"/>
                <wp:docPr id="72" name="Group 72"/>
                <wp:cNvGraphicFramePr>
                  <a:graphicFrameLocks/>
                </wp:cNvGraphicFramePr>
                <a:graphic>
                  <a:graphicData uri="http://schemas.microsoft.com/office/word/2010/wordprocessingGroup">
                    <wpg:wgp>
                      <wpg:cNvPr id="72" name="Group 72"/>
                      <wpg:cNvGrpSpPr/>
                      <wpg:grpSpPr>
                        <a:xfrm>
                          <a:off x="0" y="0"/>
                          <a:ext cx="7663180" cy="1076325"/>
                          <a:chExt cx="7663180" cy="1076325"/>
                        </a:xfrm>
                      </wpg:grpSpPr>
                      <pic:pic>
                        <pic:nvPicPr>
                          <pic:cNvPr id="73" name="Image 73"/>
                          <pic:cNvPicPr/>
                        </pic:nvPicPr>
                        <pic:blipFill>
                          <a:blip r:embed="rId6" cstate="print"/>
                          <a:stretch>
                            <a:fillRect/>
                          </a:stretch>
                        </pic:blipFill>
                        <pic:spPr>
                          <a:xfrm>
                            <a:off x="0" y="0"/>
                            <a:ext cx="7663180" cy="1076325"/>
                          </a:xfrm>
                          <a:prstGeom prst="rect">
                            <a:avLst/>
                          </a:prstGeom>
                        </pic:spPr>
                      </pic:pic>
                      <wps:wsp>
                        <wps:cNvPr id="74" name="Textbox 74"/>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75" name="Textbox 75"/>
                        <wps:cNvSpPr txBox="1"/>
                        <wps:spPr>
                          <a:xfrm>
                            <a:off x="1781301" y="876471"/>
                            <a:ext cx="862330" cy="167005"/>
                          </a:xfrm>
                          <a:prstGeom prst="rect">
                            <a:avLst/>
                          </a:prstGeom>
                        </wps:spPr>
                        <wps:txbx>
                          <w:txbxContent>
                            <w:p>
                              <w:pPr>
                                <w:spacing w:before="12"/>
                                <w:ind w:left="20" w:right="0" w:firstLine="0"/>
                                <w:jc w:val="left"/>
                                <w:rPr>
                                  <w:rFonts w:ascii="Arial"/>
                                  <w:b/>
                                  <w:sz w:val="20"/>
                                </w:rPr>
                              </w:pPr>
                              <w:r>
                                <w:rPr>
                                  <w:rFonts w:ascii="Arial"/>
                                  <w:b/>
                                  <w:spacing w:val="-2"/>
                                  <w:sz w:val="20"/>
                                </w:rPr>
                                <w:t>SECRETARIA</w:t>
                              </w:r>
                            </w:p>
                          </w:txbxContent>
                        </wps:txbx>
                        <wps:bodyPr wrap="square" lIns="0" tIns="0" rIns="0" bIns="0" rtlCol="0">
                          <a:noAutofit/>
                        </wps:bodyPr>
                      </wps:wsp>
                      <wps:wsp>
                        <wps:cNvPr id="76" name="Textbox 76"/>
                        <wps:cNvSpPr txBox="1"/>
                        <wps:spPr>
                          <a:xfrm>
                            <a:off x="4718684" y="876471"/>
                            <a:ext cx="862330" cy="167005"/>
                          </a:xfrm>
                          <a:prstGeom prst="rect">
                            <a:avLst/>
                          </a:prstGeom>
                        </wps:spPr>
                        <wps:txbx>
                          <w:txbxContent>
                            <w:p>
                              <w:pPr>
                                <w:spacing w:before="12"/>
                                <w:ind w:left="20" w:right="0" w:firstLine="0"/>
                                <w:jc w:val="left"/>
                                <w:rPr>
                                  <w:rFonts w:ascii="Arial"/>
                                  <w:b/>
                                  <w:sz w:val="20"/>
                                </w:rPr>
                              </w:pPr>
                              <w:r>
                                <w:rPr>
                                  <w:rFonts w:ascii="Arial"/>
                                  <w:b/>
                                  <w:spacing w:val="-2"/>
                                  <w:sz w:val="20"/>
                                </w:rPr>
                                <w:t>SECRETARIA</w:t>
                              </w:r>
                            </w:p>
                          </w:txbxContent>
                        </wps:txbx>
                        <wps:bodyPr wrap="square" lIns="0" tIns="0" rIns="0" bIns="0" rtlCol="0">
                          <a:noAutofit/>
                        </wps:bodyPr>
                      </wps:wsp>
                    </wpg:wgp>
                  </a:graphicData>
                </a:graphic>
              </wp:inline>
            </w:drawing>
          </mc:Choice>
          <mc:Fallback>
            <w:pict>
              <v:group style="width:603.4pt;height:84.75pt;mso-position-horizontal-relative:char;mso-position-vertical-relative:line" id="docshapegroup63" coordorigin="0,0" coordsize="12068,1695">
                <v:shape style="position:absolute;left:0;top:0;width:12068;height:1695" type="#_x0000_t75" id="docshape64" stroked="false">
                  <v:imagedata r:id="rId6" o:title=""/>
                </v:shape>
                <v:shape style="position:absolute;left:7671;top:670;width:3211;height:449" type="#_x0000_t202" id="docshape65"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2805;top:1380;width:1358;height:263" type="#_x0000_t202" id="docshape66" filled="false" stroked="false">
                  <v:textbox inset="0,0,0,0">
                    <w:txbxContent>
                      <w:p>
                        <w:pPr>
                          <w:spacing w:before="12"/>
                          <w:ind w:left="20" w:right="0" w:firstLine="0"/>
                          <w:jc w:val="left"/>
                          <w:rPr>
                            <w:rFonts w:ascii="Arial"/>
                            <w:b/>
                            <w:sz w:val="20"/>
                          </w:rPr>
                        </w:pPr>
                        <w:r>
                          <w:rPr>
                            <w:rFonts w:ascii="Arial"/>
                            <w:b/>
                            <w:spacing w:val="-2"/>
                            <w:sz w:val="20"/>
                          </w:rPr>
                          <w:t>SECRETARIA</w:t>
                        </w:r>
                      </w:p>
                    </w:txbxContent>
                  </v:textbox>
                  <w10:wrap type="none"/>
                </v:shape>
                <v:shape style="position:absolute;left:7431;top:1380;width:1358;height:263" type="#_x0000_t202" id="docshape67" filled="false" stroked="false">
                  <v:textbox inset="0,0,0,0">
                    <w:txbxContent>
                      <w:p>
                        <w:pPr>
                          <w:spacing w:before="12"/>
                          <w:ind w:left="20" w:right="0" w:firstLine="0"/>
                          <w:jc w:val="left"/>
                          <w:rPr>
                            <w:rFonts w:ascii="Arial"/>
                            <w:b/>
                            <w:sz w:val="20"/>
                          </w:rPr>
                        </w:pPr>
                        <w:r>
                          <w:rPr>
                            <w:rFonts w:ascii="Arial"/>
                            <w:b/>
                            <w:spacing w:val="-2"/>
                            <w:sz w:val="20"/>
                          </w:rPr>
                          <w:t>SECRETARIA</w:t>
                        </w:r>
                      </w:p>
                    </w:txbxContent>
                  </v:textbox>
                  <w10:wrap type="none"/>
                </v:shape>
              </v:group>
            </w:pict>
          </mc:Fallback>
        </mc:AlternateContent>
      </w:r>
      <w:r>
        <w:rPr>
          <w:rFonts w:ascii="Arial"/>
        </w:rPr>
      </w:r>
    </w:p>
    <w:p>
      <w:pPr>
        <w:tabs>
          <w:tab w:pos="6202" w:val="left" w:leader="none"/>
        </w:tabs>
        <w:spacing w:before="152"/>
        <w:ind w:left="1738" w:right="0" w:firstLine="0"/>
        <w:jc w:val="left"/>
        <w:rPr>
          <w:rFonts w:ascii="Arial"/>
          <w:b/>
          <w:sz w:val="20"/>
        </w:rPr>
      </w:pPr>
      <w:r>
        <w:rPr>
          <w:rFonts w:ascii="Arial"/>
          <w:b/>
          <w:sz w:val="20"/>
        </w:rPr>
        <w:t>DIP.</w:t>
      </w:r>
      <w:r>
        <w:rPr>
          <w:rFonts w:ascii="Arial"/>
          <w:b/>
          <w:spacing w:val="-6"/>
          <w:sz w:val="20"/>
        </w:rPr>
        <w:t> </w:t>
      </w:r>
      <w:r>
        <w:rPr>
          <w:rFonts w:ascii="Arial"/>
          <w:b/>
          <w:sz w:val="20"/>
        </w:rPr>
        <w:t>JERUSALEM</w:t>
      </w:r>
      <w:r>
        <w:rPr>
          <w:rFonts w:ascii="Arial"/>
          <w:b/>
          <w:spacing w:val="-5"/>
          <w:sz w:val="20"/>
        </w:rPr>
        <w:t> </w:t>
      </w:r>
      <w:r>
        <w:rPr>
          <w:rFonts w:ascii="Arial"/>
          <w:b/>
          <w:sz w:val="20"/>
        </w:rPr>
        <w:t>KURI</w:t>
      </w:r>
      <w:r>
        <w:rPr>
          <w:rFonts w:ascii="Arial"/>
          <w:b/>
          <w:spacing w:val="-7"/>
          <w:sz w:val="20"/>
        </w:rPr>
        <w:t> </w:t>
      </w:r>
      <w:r>
        <w:rPr>
          <w:rFonts w:ascii="Arial"/>
          <w:b/>
          <w:sz w:val="20"/>
        </w:rPr>
        <w:t>DEL</w:t>
      </w:r>
      <w:r>
        <w:rPr>
          <w:rFonts w:ascii="Arial"/>
          <w:b/>
          <w:spacing w:val="-7"/>
          <w:sz w:val="20"/>
        </w:rPr>
        <w:t> </w:t>
      </w:r>
      <w:r>
        <w:rPr>
          <w:rFonts w:ascii="Arial"/>
          <w:b/>
          <w:spacing w:val="-4"/>
          <w:sz w:val="20"/>
        </w:rPr>
        <w:t>CAMPO</w:t>
      </w:r>
      <w:r>
        <w:rPr>
          <w:rFonts w:ascii="Arial"/>
          <w:b/>
          <w:sz w:val="20"/>
        </w:rPr>
        <w:tab/>
        <w:t>DIP.</w:t>
      </w:r>
      <w:r>
        <w:rPr>
          <w:rFonts w:ascii="Arial"/>
          <w:b/>
          <w:spacing w:val="-7"/>
          <w:sz w:val="20"/>
        </w:rPr>
        <w:t> </w:t>
      </w:r>
      <w:r>
        <w:rPr>
          <w:rFonts w:ascii="Arial"/>
          <w:b/>
          <w:sz w:val="20"/>
        </w:rPr>
        <w:t>TATIANA</w:t>
      </w:r>
      <w:r>
        <w:rPr>
          <w:rFonts w:ascii="Arial"/>
          <w:b/>
          <w:spacing w:val="-7"/>
          <w:sz w:val="20"/>
        </w:rPr>
        <w:t> </w:t>
      </w:r>
      <w:r>
        <w:rPr>
          <w:rFonts w:ascii="Arial"/>
          <w:b/>
          <w:sz w:val="20"/>
        </w:rPr>
        <w:t>TONANTZIN</w:t>
      </w:r>
      <w:r>
        <w:rPr>
          <w:rFonts w:ascii="Arial"/>
          <w:b/>
          <w:spacing w:val="-6"/>
          <w:sz w:val="20"/>
        </w:rPr>
        <w:t> </w:t>
      </w:r>
      <w:r>
        <w:rPr>
          <w:rFonts w:ascii="Arial"/>
          <w:b/>
          <w:sz w:val="20"/>
        </w:rPr>
        <w:t>P.</w:t>
      </w:r>
      <w:r>
        <w:rPr>
          <w:rFonts w:ascii="Arial"/>
          <w:b/>
          <w:spacing w:val="-7"/>
          <w:sz w:val="20"/>
        </w:rPr>
        <w:t> </w:t>
      </w:r>
      <w:r>
        <w:rPr>
          <w:rFonts w:ascii="Arial"/>
          <w:b/>
          <w:spacing w:val="-2"/>
          <w:sz w:val="20"/>
        </w:rPr>
        <w:t>ANGELES</w:t>
      </w:r>
    </w:p>
    <w:p>
      <w:pPr>
        <w:spacing w:before="0"/>
        <w:ind w:left="7623" w:right="0" w:firstLine="0"/>
        <w:jc w:val="left"/>
        <w:rPr>
          <w:rFonts w:ascii="Arial"/>
          <w:b/>
          <w:sz w:val="20"/>
        </w:rPr>
      </w:pPr>
      <w:r>
        <w:rPr>
          <w:rFonts w:ascii="Arial"/>
          <w:b/>
          <w:spacing w:val="-2"/>
          <w:sz w:val="20"/>
        </w:rPr>
        <w:t>MORENO.</w:t>
      </w:r>
    </w:p>
    <w:p>
      <w:pPr>
        <w:pStyle w:val="BodyText"/>
        <w:rPr>
          <w:rFonts w:ascii="Arial"/>
          <w:b/>
        </w:rPr>
      </w:pPr>
    </w:p>
    <w:p>
      <w:pPr>
        <w:pStyle w:val="BodyText"/>
        <w:spacing w:before="1"/>
        <w:rPr>
          <w:rFonts w:ascii="Arial"/>
          <w:b/>
        </w:rPr>
      </w:pPr>
    </w:p>
    <w:p>
      <w:pPr>
        <w:spacing w:before="0"/>
        <w:ind w:left="1418" w:right="1437"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rPr>
          <w:rFonts w:ascii="Arial"/>
          <w:b/>
        </w:rPr>
      </w:pPr>
    </w:p>
    <w:p>
      <w:pPr>
        <w:spacing w:before="0"/>
        <w:ind w:left="1418" w:right="1438" w:firstLine="0"/>
        <w:jc w:val="both"/>
        <w:rPr>
          <w:rFonts w:ascii="Arial" w:hAnsi="Arial"/>
          <w:b/>
          <w:sz w:val="20"/>
        </w:rPr>
      </w:pPr>
      <w:r>
        <w:rPr>
          <w:rFonts w:ascii="Arial" w:hAnsi="Arial"/>
          <w:b/>
          <w:sz w:val="20"/>
        </w:rPr>
        <w:t>DADO EN LA RESIDENCIA DEL PODER EJECUTIVO DEL ESTADO LIBRE Y SOBERANO DE HIDALGO, A LOS TREINTA Y UN DÍAS DEL MES DE DICIEMBRE DEL AÑO DOS MIL SIETE.</w:t>
      </w:r>
    </w:p>
    <w:p>
      <w:pPr>
        <w:pStyle w:val="BodyText"/>
        <w:spacing w:before="229"/>
        <w:rPr>
          <w:rFonts w:ascii="Arial"/>
          <w:b/>
        </w:rPr>
      </w:pPr>
    </w:p>
    <w:p>
      <w:pPr>
        <w:spacing w:before="0"/>
        <w:ind w:left="4132" w:right="4153"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
        <w:rPr>
          <w:rFonts w:ascii="Arial"/>
          <w:b/>
        </w:rPr>
      </w:pPr>
    </w:p>
    <w:p>
      <w:pPr>
        <w:spacing w:before="0"/>
        <w:ind w:left="3928" w:right="3942"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5"/>
          <w:sz w:val="20"/>
        </w:rPr>
        <w:t> </w:t>
      </w:r>
      <w:r>
        <w:rPr>
          <w:rFonts w:ascii="Arial" w:hAnsi="Arial"/>
          <w:b/>
          <w:sz w:val="20"/>
        </w:rPr>
        <w:t>ÁNGEL</w:t>
      </w:r>
      <w:r>
        <w:rPr>
          <w:rFonts w:ascii="Arial" w:hAnsi="Arial"/>
          <w:b/>
          <w:spacing w:val="-6"/>
          <w:sz w:val="20"/>
        </w:rPr>
        <w:t> </w:t>
      </w:r>
      <w:r>
        <w:rPr>
          <w:rFonts w:ascii="Arial" w:hAnsi="Arial"/>
          <w:b/>
          <w:sz w:val="20"/>
        </w:rPr>
        <w:t>OSORIO</w:t>
      </w:r>
      <w:r>
        <w:rPr>
          <w:rFonts w:ascii="Arial" w:hAnsi="Arial"/>
          <w:b/>
          <w:spacing w:val="-5"/>
          <w:sz w:val="20"/>
        </w:rPr>
        <w:t> </w:t>
      </w:r>
      <w:r>
        <w:rPr>
          <w:rFonts w:ascii="Arial" w:hAnsi="Arial"/>
          <w:b/>
          <w:spacing w:val="-4"/>
          <w:sz w:val="20"/>
        </w:rPr>
        <w:t>CHONG</w:t>
      </w:r>
    </w:p>
    <w:p>
      <w:pPr>
        <w:pStyle w:val="BodyText"/>
        <w:spacing w:before="229"/>
        <w:rPr>
          <w:rFonts w:ascii="Arial"/>
          <w:b/>
        </w:rPr>
      </w:pPr>
    </w:p>
    <w:p>
      <w:pPr>
        <w:spacing w:before="0"/>
        <w:ind w:left="1418" w:right="1392"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79"/>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79"/>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spacing w:before="229"/>
        <w:rPr>
          <w:rFonts w:ascii="Arial"/>
          <w:b/>
          <w:i/>
        </w:rPr>
      </w:pPr>
    </w:p>
    <w:p>
      <w:pPr>
        <w:spacing w:before="0"/>
        <w:ind w:left="4037"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DOS</w:t>
      </w:r>
      <w:r>
        <w:rPr>
          <w:rFonts w:ascii="Arial"/>
          <w:i/>
          <w:spacing w:val="-3"/>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MARZO</w:t>
      </w:r>
      <w:r>
        <w:rPr>
          <w:rFonts w:ascii="Arial"/>
          <w:i/>
          <w:spacing w:val="-4"/>
          <w:sz w:val="20"/>
        </w:rPr>
        <w:t> </w:t>
      </w:r>
      <w:r>
        <w:rPr>
          <w:rFonts w:ascii="Arial"/>
          <w:i/>
          <w:sz w:val="20"/>
        </w:rPr>
        <w:t>DE</w:t>
      </w:r>
      <w:r>
        <w:rPr>
          <w:rFonts w:ascii="Arial"/>
          <w:i/>
          <w:spacing w:val="-4"/>
          <w:sz w:val="20"/>
        </w:rPr>
        <w:t> 2011.</w:t>
      </w:r>
    </w:p>
    <w:p>
      <w:pPr>
        <w:pStyle w:val="BodyText"/>
        <w:spacing w:before="1"/>
        <w:rPr>
          <w:rFonts w:ascii="Arial"/>
          <w:i/>
        </w:rPr>
      </w:pPr>
    </w:p>
    <w:p>
      <w:pPr>
        <w:pStyle w:val="BodyText"/>
        <w:ind w:left="1418" w:right="1445"/>
      </w:pPr>
      <w:r>
        <w:rPr/>
        <w:t>ÚNICO.- El presente Decreto entrará en vigor, al día siguiente de su Publicación en el Periódico Oficial</w:t>
      </w:r>
      <w:r>
        <w:rPr>
          <w:spacing w:val="40"/>
        </w:rPr>
        <w:t> </w:t>
      </w:r>
      <w:r>
        <w:rPr/>
        <w:t>del Estado de Hidalgo.</w:t>
      </w:r>
    </w:p>
    <w:p>
      <w:pPr>
        <w:pStyle w:val="BodyText"/>
        <w:spacing w:before="229"/>
      </w:pPr>
    </w:p>
    <w:p>
      <w:pPr>
        <w:spacing w:before="1"/>
        <w:ind w:left="4652"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2"/>
          <w:sz w:val="20"/>
        </w:rPr>
        <w:t> </w:t>
      </w:r>
      <w:r>
        <w:rPr>
          <w:rFonts w:ascii="Arial"/>
          <w:i/>
          <w:spacing w:val="-4"/>
          <w:sz w:val="20"/>
        </w:rPr>
        <w:t>2012.</w:t>
      </w:r>
    </w:p>
    <w:p>
      <w:pPr>
        <w:pStyle w:val="BodyText"/>
        <w:rPr>
          <w:rFonts w:ascii="Arial"/>
          <w:i/>
        </w:rPr>
      </w:pPr>
    </w:p>
    <w:p>
      <w:pPr>
        <w:pStyle w:val="BodyText"/>
        <w:ind w:left="1418" w:right="1392"/>
      </w:pPr>
      <w:r>
        <w:rPr/>
        <w:t>ARTÍCULO</w:t>
      </w:r>
      <w:r>
        <w:rPr>
          <w:spacing w:val="33"/>
        </w:rPr>
        <w:t> </w:t>
      </w:r>
      <w:r>
        <w:rPr/>
        <w:t>ÚNICO.-</w:t>
      </w:r>
      <w:r>
        <w:rPr>
          <w:spacing w:val="33"/>
        </w:rPr>
        <w:t> </w:t>
      </w:r>
      <w:r>
        <w:rPr/>
        <w:t>El</w:t>
      </w:r>
      <w:r>
        <w:rPr>
          <w:spacing w:val="31"/>
        </w:rPr>
        <w:t> </w:t>
      </w:r>
      <w:r>
        <w:rPr/>
        <w:t>presente</w:t>
      </w:r>
      <w:r>
        <w:rPr>
          <w:spacing w:val="32"/>
        </w:rPr>
        <w:t> </w:t>
      </w:r>
      <w:r>
        <w:rPr/>
        <w:t>Decreto</w:t>
      </w:r>
      <w:r>
        <w:rPr>
          <w:spacing w:val="32"/>
        </w:rPr>
        <w:t> </w:t>
      </w:r>
      <w:r>
        <w:rPr/>
        <w:t>entrará</w:t>
      </w:r>
      <w:r>
        <w:rPr>
          <w:spacing w:val="32"/>
        </w:rPr>
        <w:t> </w:t>
      </w:r>
      <w:r>
        <w:rPr/>
        <w:t>en</w:t>
      </w:r>
      <w:r>
        <w:rPr>
          <w:spacing w:val="34"/>
        </w:rPr>
        <w:t> </w:t>
      </w:r>
      <w:r>
        <w:rPr/>
        <w:t>vigor</w:t>
      </w:r>
      <w:r>
        <w:rPr>
          <w:spacing w:val="33"/>
        </w:rPr>
        <w:t> </w:t>
      </w:r>
      <w:r>
        <w:rPr/>
        <w:t>al</w:t>
      </w:r>
      <w:r>
        <w:rPr>
          <w:spacing w:val="33"/>
        </w:rPr>
        <w:t> </w:t>
      </w:r>
      <w:r>
        <w:rPr/>
        <w:t>día</w:t>
      </w:r>
      <w:r>
        <w:rPr>
          <w:spacing w:val="32"/>
        </w:rPr>
        <w:t> </w:t>
      </w:r>
      <w:r>
        <w:rPr/>
        <w:t>siguiente</w:t>
      </w:r>
      <w:r>
        <w:rPr>
          <w:spacing w:val="32"/>
        </w:rPr>
        <w:t> </w:t>
      </w:r>
      <w:r>
        <w:rPr/>
        <w:t>al</w:t>
      </w:r>
      <w:r>
        <w:rPr>
          <w:spacing w:val="33"/>
        </w:rPr>
        <w:t> </w:t>
      </w:r>
      <w:r>
        <w:rPr/>
        <w:t>de</w:t>
      </w:r>
      <w:r>
        <w:rPr>
          <w:spacing w:val="32"/>
        </w:rPr>
        <w:t> </w:t>
      </w:r>
      <w:r>
        <w:rPr/>
        <w:t>su</w:t>
      </w:r>
      <w:r>
        <w:rPr>
          <w:spacing w:val="32"/>
        </w:rPr>
        <w:t> </w:t>
      </w:r>
      <w:r>
        <w:rPr/>
        <w:t>Publicación</w:t>
      </w:r>
      <w:r>
        <w:rPr>
          <w:spacing w:val="32"/>
        </w:rPr>
        <w:t> </w:t>
      </w:r>
      <w:r>
        <w:rPr/>
        <w:t>en</w:t>
      </w:r>
      <w:r>
        <w:rPr>
          <w:spacing w:val="34"/>
        </w:rPr>
        <w:t> </w:t>
      </w:r>
      <w:r>
        <w:rPr/>
        <w:t>el Periódico Oficial del Estado de Hidalgo.</w:t>
      </w:r>
    </w:p>
    <w:p>
      <w:pPr>
        <w:pStyle w:val="BodyText"/>
      </w:pPr>
    </w:p>
    <w:p>
      <w:pPr>
        <w:pStyle w:val="BodyText"/>
      </w:pPr>
    </w:p>
    <w:p>
      <w:pPr>
        <w:spacing w:before="0"/>
        <w:ind w:left="4858" w:right="0" w:firstLine="0"/>
        <w:jc w:val="left"/>
        <w:rPr>
          <w:rFonts w:ascii="Arial"/>
          <w:i/>
          <w:sz w:val="20"/>
        </w:rPr>
      </w:pPr>
      <w:r>
        <w:rPr>
          <w:rFonts w:ascii="Arial"/>
          <w:i/>
          <w:sz w:val="20"/>
        </w:rPr>
        <w:t>P.O.</w:t>
      </w:r>
      <w:r>
        <w:rPr>
          <w:rFonts w:ascii="Arial"/>
          <w:i/>
          <w:spacing w:val="-4"/>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2016.</w:t>
      </w:r>
    </w:p>
    <w:p>
      <w:pPr>
        <w:pStyle w:val="BodyText"/>
        <w:rPr>
          <w:rFonts w:ascii="Arial"/>
          <w:i/>
        </w:rPr>
      </w:pPr>
    </w:p>
    <w:p>
      <w:pPr>
        <w:pStyle w:val="BodyText"/>
        <w:spacing w:before="1"/>
        <w:ind w:left="1418" w:right="1392"/>
      </w:pPr>
      <w:r>
        <w:rPr/>
        <w:t>PRIMERO. El presente Decreto entrará en vigor al día siguiente de su publicación en el Periódico Oficial del Estado de Hidalgo.</w:t>
      </w:r>
    </w:p>
    <w:p>
      <w:pPr>
        <w:pStyle w:val="BodyText"/>
        <w:spacing w:before="229"/>
      </w:pPr>
    </w:p>
    <w:p>
      <w:pPr>
        <w:spacing w:before="0"/>
        <w:ind w:left="4714" w:right="0" w:firstLine="0"/>
        <w:jc w:val="left"/>
        <w:rPr>
          <w:rFonts w:ascii="Arial"/>
          <w:i/>
          <w:sz w:val="20"/>
        </w:rPr>
      </w:pPr>
      <w:r>
        <w:rPr>
          <w:rFonts w:ascii="Arial"/>
          <w:i/>
          <w:sz w:val="20"/>
        </w:rPr>
        <w:t>P.O.</w:t>
      </w:r>
      <w:r>
        <w:rPr>
          <w:rFonts w:ascii="Arial"/>
          <w:i/>
          <w:spacing w:val="-6"/>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2016.</w:t>
      </w:r>
    </w:p>
    <w:p>
      <w:pPr>
        <w:pStyle w:val="BodyText"/>
        <w:rPr>
          <w:rFonts w:ascii="Arial"/>
          <w:i/>
        </w:rPr>
      </w:pPr>
    </w:p>
    <w:p>
      <w:pPr>
        <w:pStyle w:val="BodyText"/>
        <w:spacing w:before="1"/>
        <w:ind w:left="1418" w:right="1392"/>
      </w:pPr>
      <w:r>
        <w:rPr/>
        <w:t>ÚNICO. El presente Decreto entrará en vigor al día siguiente de su publicación en el Periódico Oficial del Estado de Hidalgo.</w:t>
      </w:r>
    </w:p>
    <w:p>
      <w:pPr>
        <w:pStyle w:val="BodyText"/>
        <w:spacing w:before="229"/>
      </w:pPr>
    </w:p>
    <w:p>
      <w:pPr>
        <w:spacing w:before="1"/>
        <w:ind w:left="4851" w:right="0" w:firstLine="0"/>
        <w:jc w:val="left"/>
        <w:rPr>
          <w:rFonts w:ascii="Arial"/>
          <w:i/>
          <w:sz w:val="20"/>
        </w:rPr>
      </w:pPr>
      <w:r>
        <w:rPr>
          <w:rFonts w:ascii="Arial"/>
          <w:i/>
          <w:sz w:val="20"/>
        </w:rPr>
        <w:t>P.O.</w:t>
      </w:r>
      <w:r>
        <w:rPr>
          <w:rFonts w:ascii="Arial"/>
          <w:i/>
          <w:spacing w:val="-4"/>
          <w:sz w:val="20"/>
        </w:rPr>
        <w:t> </w:t>
      </w:r>
      <w:r>
        <w:rPr>
          <w:rFonts w:ascii="Arial"/>
          <w:i/>
          <w:sz w:val="20"/>
        </w:rPr>
        <w:t>03</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2017.</w:t>
      </w:r>
    </w:p>
    <w:p>
      <w:pPr>
        <w:pStyle w:val="BodyText"/>
        <w:rPr>
          <w:rFonts w:ascii="Arial"/>
          <w:i/>
        </w:rPr>
      </w:pPr>
    </w:p>
    <w:p>
      <w:pPr>
        <w:pStyle w:val="BodyText"/>
        <w:ind w:left="1418" w:right="1392"/>
      </w:pPr>
      <w:r>
        <w:rPr/>
        <w:t>ÚNICO. El presente Decreto entrará en vigor al día siguiente de su publicación en el Periódico Oficial del Estado de Hidalgo.</w:t>
      </w:r>
    </w:p>
    <w:p>
      <w:pPr>
        <w:pStyle w:val="BodyText"/>
        <w:spacing w:before="229"/>
      </w:pPr>
    </w:p>
    <w:p>
      <w:pPr>
        <w:spacing w:before="1"/>
        <w:ind w:left="4851" w:right="0" w:firstLine="0"/>
        <w:jc w:val="left"/>
        <w:rPr>
          <w:rFonts w:ascii="Arial"/>
          <w:i/>
          <w:sz w:val="20"/>
        </w:rPr>
      </w:pPr>
      <w:r>
        <w:rPr>
          <w:rFonts w:ascii="Arial"/>
          <w:i/>
          <w:sz w:val="20"/>
        </w:rPr>
        <w:t>P.O.</w:t>
      </w:r>
      <w:r>
        <w:rPr>
          <w:rFonts w:ascii="Arial"/>
          <w:i/>
          <w:spacing w:val="-4"/>
          <w:sz w:val="20"/>
        </w:rPr>
        <w:t> </w:t>
      </w:r>
      <w:r>
        <w:rPr>
          <w:rFonts w:ascii="Arial"/>
          <w:i/>
          <w:sz w:val="20"/>
        </w:rPr>
        <w:t>01</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2019.</w:t>
      </w:r>
    </w:p>
    <w:p>
      <w:pPr>
        <w:spacing w:after="0"/>
        <w:jc w:val="left"/>
        <w:rPr>
          <w:rFonts w:ascii="Arial"/>
          <w:i/>
          <w:sz w:val="20"/>
        </w:rPr>
        <w:sectPr>
          <w:pgSz w:w="12240" w:h="15840"/>
          <w:pgMar w:header="0" w:footer="774" w:top="20" w:bottom="960" w:left="0" w:right="0"/>
        </w:sectPr>
      </w:pPr>
    </w:p>
    <w:p>
      <w:pPr>
        <w:pStyle w:val="BodyText"/>
        <w:rPr>
          <w:rFonts w:ascii="Arial"/>
        </w:rPr>
      </w:pPr>
      <w:r>
        <w:rPr>
          <w:rFonts w:ascii="Arial"/>
        </w:rPr>
        <mc:AlternateContent>
          <mc:Choice Requires="wps">
            <w:drawing>
              <wp:inline distT="0" distB="0" distL="0" distR="0">
                <wp:extent cx="7663180" cy="1076325"/>
                <wp:effectExtent l="0" t="0" r="0" b="0"/>
                <wp:docPr id="77" name="Group 77"/>
                <wp:cNvGraphicFramePr>
                  <a:graphicFrameLocks/>
                </wp:cNvGraphicFramePr>
                <a:graphic>
                  <a:graphicData uri="http://schemas.microsoft.com/office/word/2010/wordprocessingGroup">
                    <wpg:wgp>
                      <wpg:cNvPr id="77" name="Group 77"/>
                      <wpg:cNvGrpSpPr/>
                      <wpg:grpSpPr>
                        <a:xfrm>
                          <a:off x="0" y="0"/>
                          <a:ext cx="7663180" cy="1076325"/>
                          <a:chExt cx="7663180" cy="1076325"/>
                        </a:xfrm>
                      </wpg:grpSpPr>
                      <pic:pic>
                        <pic:nvPicPr>
                          <pic:cNvPr id="78" name="Image 78"/>
                          <pic:cNvPicPr/>
                        </pic:nvPicPr>
                        <pic:blipFill>
                          <a:blip r:embed="rId6" cstate="print"/>
                          <a:stretch>
                            <a:fillRect/>
                          </a:stretch>
                        </pic:blipFill>
                        <pic:spPr>
                          <a:xfrm>
                            <a:off x="0" y="0"/>
                            <a:ext cx="7663180" cy="1076325"/>
                          </a:xfrm>
                          <a:prstGeom prst="rect">
                            <a:avLst/>
                          </a:prstGeom>
                        </pic:spPr>
                      </pic:pic>
                      <wps:wsp>
                        <wps:cNvPr id="79" name="Textbox 79"/>
                        <wps:cNvSpPr txBox="1"/>
                        <wps:spPr>
                          <a:xfrm>
                            <a:off x="4871084" y="425830"/>
                            <a:ext cx="2038985" cy="285115"/>
                          </a:xfrm>
                          <a:prstGeom prst="rect">
                            <a:avLst/>
                          </a:prstGeom>
                        </wps:spPr>
                        <wps:txbx>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wps:wsp>
                        <wps:cNvPr id="80" name="Textbox 80"/>
                        <wps:cNvSpPr txBox="1"/>
                        <wps:spPr>
                          <a:xfrm>
                            <a:off x="3311778" y="876471"/>
                            <a:ext cx="1172210" cy="167005"/>
                          </a:xfrm>
                          <a:prstGeom prst="rect">
                            <a:avLst/>
                          </a:prstGeom>
                        </wps:spPr>
                        <wps:txbx>
                          <w:txbxContent>
                            <w:p>
                              <w:pPr>
                                <w:spacing w:before="12"/>
                                <w:ind w:left="20" w:right="0" w:firstLine="0"/>
                                <w:jc w:val="left"/>
                                <w:rPr>
                                  <w:rFonts w:ascii="Arial"/>
                                  <w:i/>
                                  <w:sz w:val="20"/>
                                </w:rPr>
                              </w:pPr>
                              <w:r>
                                <w:rPr>
                                  <w:rFonts w:ascii="Arial"/>
                                  <w:i/>
                                  <w:sz w:val="20"/>
                                </w:rPr>
                                <w:t>(Decreto</w:t>
                              </w:r>
                              <w:r>
                                <w:rPr>
                                  <w:rFonts w:ascii="Arial"/>
                                  <w:i/>
                                  <w:spacing w:val="-8"/>
                                  <w:sz w:val="20"/>
                                </w:rPr>
                                <w:t> </w:t>
                              </w:r>
                              <w:r>
                                <w:rPr>
                                  <w:rFonts w:ascii="Arial"/>
                                  <w:i/>
                                  <w:sz w:val="20"/>
                                </w:rPr>
                                <w:t>172</w:t>
                              </w:r>
                              <w:r>
                                <w:rPr>
                                  <w:rFonts w:ascii="Arial"/>
                                  <w:i/>
                                  <w:spacing w:val="-5"/>
                                  <w:sz w:val="20"/>
                                </w:rPr>
                                <w:t> </w:t>
                              </w:r>
                              <w:r>
                                <w:rPr>
                                  <w:rFonts w:ascii="Arial"/>
                                  <w:i/>
                                  <w:sz w:val="20"/>
                                </w:rPr>
                                <w:t>y</w:t>
                              </w:r>
                              <w:r>
                                <w:rPr>
                                  <w:rFonts w:ascii="Arial"/>
                                  <w:i/>
                                  <w:spacing w:val="-4"/>
                                  <w:sz w:val="20"/>
                                </w:rPr>
                                <w:t> 176)</w:t>
                              </w:r>
                            </w:p>
                          </w:txbxContent>
                        </wps:txbx>
                        <wps:bodyPr wrap="square" lIns="0" tIns="0" rIns="0" bIns="0" rtlCol="0">
                          <a:noAutofit/>
                        </wps:bodyPr>
                      </wps:wsp>
                    </wpg:wgp>
                  </a:graphicData>
                </a:graphic>
              </wp:inline>
            </w:drawing>
          </mc:Choice>
          <mc:Fallback>
            <w:pict>
              <v:group style="width:603.4pt;height:84.75pt;mso-position-horizontal-relative:char;mso-position-vertical-relative:line" id="docshapegroup68" coordorigin="0,0" coordsize="12068,1695">
                <v:shape style="position:absolute;left:0;top:0;width:12068;height:1695" type="#_x0000_t75" id="docshape69" stroked="false">
                  <v:imagedata r:id="rId6" o:title=""/>
                </v:shape>
                <v:shape style="position:absolute;left:7671;top:670;width:3211;height:449" type="#_x0000_t202" id="docshape70" filled="false" stroked="false">
                  <v:textbox inset="0,0,0,0">
                    <w:txbxContent>
                      <w:p>
                        <w:pPr>
                          <w:spacing w:before="12"/>
                          <w:ind w:left="656" w:right="0" w:hanging="636"/>
                          <w:jc w:val="lef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4"/>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v:shape style="position:absolute;left:5215;top:1380;width:1846;height:263" type="#_x0000_t202" id="docshape71" filled="false" stroked="false">
                  <v:textbox inset="0,0,0,0">
                    <w:txbxContent>
                      <w:p>
                        <w:pPr>
                          <w:spacing w:before="12"/>
                          <w:ind w:left="20" w:right="0" w:firstLine="0"/>
                          <w:jc w:val="left"/>
                          <w:rPr>
                            <w:rFonts w:ascii="Arial"/>
                            <w:i/>
                            <w:sz w:val="20"/>
                          </w:rPr>
                        </w:pPr>
                        <w:r>
                          <w:rPr>
                            <w:rFonts w:ascii="Arial"/>
                            <w:i/>
                            <w:sz w:val="20"/>
                          </w:rPr>
                          <w:t>(Decreto</w:t>
                        </w:r>
                        <w:r>
                          <w:rPr>
                            <w:rFonts w:ascii="Arial"/>
                            <w:i/>
                            <w:spacing w:val="-8"/>
                            <w:sz w:val="20"/>
                          </w:rPr>
                          <w:t> </w:t>
                        </w:r>
                        <w:r>
                          <w:rPr>
                            <w:rFonts w:ascii="Arial"/>
                            <w:i/>
                            <w:sz w:val="20"/>
                          </w:rPr>
                          <w:t>172</w:t>
                        </w:r>
                        <w:r>
                          <w:rPr>
                            <w:rFonts w:ascii="Arial"/>
                            <w:i/>
                            <w:spacing w:val="-5"/>
                            <w:sz w:val="20"/>
                          </w:rPr>
                          <w:t> </w:t>
                        </w:r>
                        <w:r>
                          <w:rPr>
                            <w:rFonts w:ascii="Arial"/>
                            <w:i/>
                            <w:sz w:val="20"/>
                          </w:rPr>
                          <w:t>y</w:t>
                        </w:r>
                        <w:r>
                          <w:rPr>
                            <w:rFonts w:ascii="Arial"/>
                            <w:i/>
                            <w:spacing w:val="-4"/>
                            <w:sz w:val="20"/>
                          </w:rPr>
                          <w:t> 176)</w:t>
                        </w:r>
                      </w:p>
                    </w:txbxContent>
                  </v:textbox>
                  <w10:wrap type="none"/>
                </v:shape>
              </v:group>
            </w:pict>
          </mc:Fallback>
        </mc:AlternateContent>
      </w:r>
      <w:r>
        <w:rPr>
          <w:rFonts w:ascii="Arial"/>
        </w:rPr>
      </w:r>
    </w:p>
    <w:p>
      <w:pPr>
        <w:pStyle w:val="BodyText"/>
        <w:spacing w:before="152"/>
        <w:ind w:left="1418" w:right="1392"/>
      </w:pPr>
      <w:r>
        <w:rPr/>
        <w:t>ARTÍCULO</w:t>
      </w:r>
      <w:r>
        <w:rPr>
          <w:spacing w:val="40"/>
        </w:rPr>
        <w:t> </w:t>
      </w:r>
      <w:r>
        <w:rPr/>
        <w:t>ÚNICO.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al</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 Periódico Oficial del Estado de Hidalgo.</w:t>
      </w:r>
    </w:p>
    <w:p>
      <w:pPr>
        <w:pStyle w:val="BodyText"/>
        <w:spacing w:before="1"/>
      </w:pPr>
    </w:p>
    <w:p>
      <w:pPr>
        <w:spacing w:before="0"/>
        <w:ind w:left="5369" w:right="4344" w:hanging="524"/>
        <w:jc w:val="left"/>
        <w:rPr>
          <w:rFonts w:ascii="Arial"/>
          <w:i/>
          <w:sz w:val="20"/>
        </w:rPr>
      </w:pPr>
      <w:r>
        <w:rPr>
          <w:rFonts w:ascii="Arial"/>
          <w:i/>
          <w:sz w:val="20"/>
        </w:rPr>
        <w:t>P.O.</w:t>
      </w:r>
      <w:r>
        <w:rPr>
          <w:rFonts w:ascii="Arial"/>
          <w:i/>
          <w:spacing w:val="-9"/>
          <w:sz w:val="20"/>
        </w:rPr>
        <w:t> </w:t>
      </w:r>
      <w:r>
        <w:rPr>
          <w:rFonts w:ascii="Arial"/>
          <w:i/>
          <w:sz w:val="20"/>
        </w:rPr>
        <w:t>23</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2022. ALCANCE UNO.</w:t>
      </w:r>
    </w:p>
    <w:p>
      <w:pPr>
        <w:spacing w:before="229"/>
        <w:ind w:left="1418" w:right="1392" w:firstLine="0"/>
        <w:jc w:val="left"/>
        <w:rPr>
          <w:sz w:val="23"/>
        </w:rPr>
      </w:pPr>
      <w:r>
        <w:rPr>
          <w:sz w:val="23"/>
        </w:rPr>
        <w:t>ÚNICO.</w:t>
      </w:r>
      <w:r>
        <w:rPr>
          <w:spacing w:val="40"/>
          <w:sz w:val="23"/>
        </w:rPr>
        <w:t> </w:t>
      </w:r>
      <w:r>
        <w:rPr>
          <w:sz w:val="23"/>
        </w:rPr>
        <w:t>El</w:t>
      </w:r>
      <w:r>
        <w:rPr>
          <w:spacing w:val="40"/>
          <w:sz w:val="23"/>
        </w:rPr>
        <w:t> </w:t>
      </w:r>
      <w:r>
        <w:rPr>
          <w:sz w:val="23"/>
        </w:rPr>
        <w:t>presente</w:t>
      </w:r>
      <w:r>
        <w:rPr>
          <w:spacing w:val="40"/>
          <w:sz w:val="23"/>
        </w:rPr>
        <w:t> </w:t>
      </w:r>
      <w:r>
        <w:rPr>
          <w:sz w:val="23"/>
        </w:rPr>
        <w:t>decreto</w:t>
      </w:r>
      <w:r>
        <w:rPr>
          <w:spacing w:val="40"/>
          <w:sz w:val="23"/>
        </w:rPr>
        <w:t> </w:t>
      </w:r>
      <w:r>
        <w:rPr>
          <w:sz w:val="23"/>
        </w:rPr>
        <w:t>entrará</w:t>
      </w:r>
      <w:r>
        <w:rPr>
          <w:spacing w:val="40"/>
          <w:sz w:val="23"/>
        </w:rPr>
        <w:t> </w:t>
      </w:r>
      <w:r>
        <w:rPr>
          <w:sz w:val="23"/>
        </w:rPr>
        <w:t>en</w:t>
      </w:r>
      <w:r>
        <w:rPr>
          <w:spacing w:val="40"/>
          <w:sz w:val="23"/>
        </w:rPr>
        <w:t> </w:t>
      </w:r>
      <w:r>
        <w:rPr>
          <w:sz w:val="23"/>
        </w:rPr>
        <w:t>vigor</w:t>
      </w:r>
      <w:r>
        <w:rPr>
          <w:spacing w:val="40"/>
          <w:sz w:val="23"/>
        </w:rPr>
        <w:t> </w:t>
      </w:r>
      <w:r>
        <w:rPr>
          <w:sz w:val="23"/>
        </w:rPr>
        <w:t>al</w:t>
      </w:r>
      <w:r>
        <w:rPr>
          <w:spacing w:val="40"/>
          <w:sz w:val="23"/>
        </w:rPr>
        <w:t> </w:t>
      </w:r>
      <w:r>
        <w:rPr>
          <w:sz w:val="23"/>
        </w:rPr>
        <w:t>día</w:t>
      </w:r>
      <w:r>
        <w:rPr>
          <w:spacing w:val="40"/>
          <w:sz w:val="23"/>
        </w:rPr>
        <w:t> </w:t>
      </w:r>
      <w:r>
        <w:rPr>
          <w:sz w:val="23"/>
        </w:rPr>
        <w:t>siguiente</w:t>
      </w:r>
      <w:r>
        <w:rPr>
          <w:spacing w:val="40"/>
          <w:sz w:val="23"/>
        </w:rPr>
        <w:t> </w:t>
      </w:r>
      <w:r>
        <w:rPr>
          <w:sz w:val="23"/>
        </w:rPr>
        <w:t>de</w:t>
      </w:r>
      <w:r>
        <w:rPr>
          <w:spacing w:val="40"/>
          <w:sz w:val="23"/>
        </w:rPr>
        <w:t> </w:t>
      </w:r>
      <w:r>
        <w:rPr>
          <w:sz w:val="23"/>
        </w:rPr>
        <w:t>su</w:t>
      </w:r>
      <w:r>
        <w:rPr>
          <w:spacing w:val="40"/>
          <w:sz w:val="23"/>
        </w:rPr>
        <w:t> </w:t>
      </w:r>
      <w:r>
        <w:rPr>
          <w:sz w:val="23"/>
        </w:rPr>
        <w:t>publicación</w:t>
      </w:r>
      <w:r>
        <w:rPr>
          <w:spacing w:val="40"/>
          <w:sz w:val="23"/>
        </w:rPr>
        <w:t> </w:t>
      </w:r>
      <w:r>
        <w:rPr>
          <w:sz w:val="23"/>
        </w:rPr>
        <w:t>en</w:t>
      </w:r>
      <w:r>
        <w:rPr>
          <w:spacing w:val="40"/>
          <w:sz w:val="23"/>
        </w:rPr>
        <w:t> </w:t>
      </w:r>
      <w:r>
        <w:rPr>
          <w:sz w:val="23"/>
        </w:rPr>
        <w:t>el</w:t>
      </w:r>
      <w:r>
        <w:rPr>
          <w:spacing w:val="40"/>
          <w:sz w:val="23"/>
        </w:rPr>
        <w:t> </w:t>
      </w:r>
      <w:r>
        <w:rPr>
          <w:sz w:val="23"/>
        </w:rPr>
        <w:t>Periódico Oficial del Estado de Hidalgo.</w:t>
      </w:r>
    </w:p>
    <w:p>
      <w:pPr>
        <w:pStyle w:val="BodyText"/>
        <w:spacing w:before="231"/>
        <w:rPr>
          <w:sz w:val="23"/>
        </w:rPr>
      </w:pPr>
    </w:p>
    <w:p>
      <w:pPr>
        <w:spacing w:before="0"/>
        <w:ind w:left="5374" w:right="4344" w:hanging="516"/>
        <w:jc w:val="left"/>
        <w:rPr>
          <w:rFonts w:ascii="Arial"/>
          <w:i/>
          <w:sz w:val="20"/>
        </w:rPr>
      </w:pPr>
      <w:r>
        <w:rPr>
          <w:rFonts w:ascii="Arial"/>
          <w:i/>
          <w:sz w:val="20"/>
        </w:rPr>
        <w:t>P.O.</w:t>
      </w:r>
      <w:r>
        <w:rPr>
          <w:rFonts w:ascii="Arial"/>
          <w:i/>
          <w:spacing w:val="-9"/>
          <w:sz w:val="20"/>
        </w:rPr>
        <w:t> </w:t>
      </w:r>
      <w:r>
        <w:rPr>
          <w:rFonts w:ascii="Arial"/>
          <w:i/>
          <w:sz w:val="20"/>
        </w:rPr>
        <w:t>28</w:t>
      </w:r>
      <w:r>
        <w:rPr>
          <w:rFonts w:ascii="Arial"/>
          <w:i/>
          <w:spacing w:val="-9"/>
          <w:sz w:val="20"/>
        </w:rPr>
        <w:t> </w:t>
      </w:r>
      <w:r>
        <w:rPr>
          <w:rFonts w:ascii="Arial"/>
          <w:i/>
          <w:sz w:val="20"/>
        </w:rPr>
        <w:t>DE</w:t>
      </w:r>
      <w:r>
        <w:rPr>
          <w:rFonts w:ascii="Arial"/>
          <w:i/>
          <w:spacing w:val="-9"/>
          <w:sz w:val="20"/>
        </w:rPr>
        <w:t> </w:t>
      </w:r>
      <w:r>
        <w:rPr>
          <w:rFonts w:ascii="Arial"/>
          <w:i/>
          <w:sz w:val="20"/>
        </w:rPr>
        <w:t>JULIO</w:t>
      </w:r>
      <w:r>
        <w:rPr>
          <w:rFonts w:ascii="Arial"/>
          <w:i/>
          <w:spacing w:val="-8"/>
          <w:sz w:val="20"/>
        </w:rPr>
        <w:t> </w:t>
      </w:r>
      <w:r>
        <w:rPr>
          <w:rFonts w:ascii="Arial"/>
          <w:i/>
          <w:sz w:val="20"/>
        </w:rPr>
        <w:t>DE</w:t>
      </w:r>
      <w:r>
        <w:rPr>
          <w:rFonts w:ascii="Arial"/>
          <w:i/>
          <w:spacing w:val="-9"/>
          <w:sz w:val="20"/>
        </w:rPr>
        <w:t> </w:t>
      </w:r>
      <w:r>
        <w:rPr>
          <w:rFonts w:ascii="Arial"/>
          <w:i/>
          <w:sz w:val="20"/>
        </w:rPr>
        <w:t>2022.</w:t>
      </w:r>
      <w:r>
        <w:rPr>
          <w:rFonts w:ascii="Arial"/>
          <w:i/>
          <w:sz w:val="20"/>
        </w:rPr>
        <w:t> ALCANCE DOS.</w:t>
      </w:r>
    </w:p>
    <w:p>
      <w:pPr>
        <w:pStyle w:val="BodyText"/>
        <w:spacing w:before="229"/>
        <w:ind w:left="1418" w:right="1392"/>
      </w:pPr>
      <w:r>
        <w:rPr/>
        <w:t>ÚNICO. El presente Decreto</w:t>
      </w:r>
      <w:r>
        <w:rPr>
          <w:spacing w:val="-1"/>
        </w:rPr>
        <w:t> </w:t>
      </w:r>
      <w:r>
        <w:rPr/>
        <w:t>entrará en vigor al día</w:t>
      </w:r>
      <w:r>
        <w:rPr>
          <w:spacing w:val="-1"/>
        </w:rPr>
        <w:t> </w:t>
      </w:r>
      <w:r>
        <w:rPr/>
        <w:t>siguiente de su publicación en el Periódico</w:t>
      </w:r>
      <w:r>
        <w:rPr>
          <w:spacing w:val="-1"/>
        </w:rPr>
        <w:t> </w:t>
      </w:r>
      <w:r>
        <w:rPr/>
        <w:t>Oficial del Estado de Hidalgo.</w:t>
      </w:r>
    </w:p>
    <w:p>
      <w:pPr>
        <w:pStyle w:val="BodyText"/>
        <w:spacing w:before="229"/>
      </w:pPr>
    </w:p>
    <w:p>
      <w:pPr>
        <w:spacing w:before="1"/>
        <w:ind w:left="3941" w:right="3942" w:firstLine="0"/>
        <w:jc w:val="center"/>
        <w:rPr>
          <w:rFonts w:ascii="Arial"/>
          <w:i/>
          <w:sz w:val="20"/>
        </w:rPr>
      </w:pPr>
      <w:r>
        <w:rPr>
          <w:rFonts w:ascii="Arial"/>
          <w:i/>
          <w:sz w:val="20"/>
        </w:rPr>
        <w:t>27</w:t>
      </w:r>
      <w:r>
        <w:rPr>
          <w:rFonts w:ascii="Arial"/>
          <w:i/>
          <w:spacing w:val="-5"/>
          <w:sz w:val="20"/>
        </w:rPr>
        <w:t> </w:t>
      </w:r>
      <w:r>
        <w:rPr>
          <w:rFonts w:ascii="Arial"/>
          <w:i/>
          <w:sz w:val="20"/>
        </w:rPr>
        <w:t>DE</w:t>
      </w:r>
      <w:r>
        <w:rPr>
          <w:rFonts w:ascii="Arial"/>
          <w:i/>
          <w:spacing w:val="-5"/>
          <w:sz w:val="20"/>
        </w:rPr>
        <w:t> </w:t>
      </w:r>
      <w:r>
        <w:rPr>
          <w:rFonts w:ascii="Arial"/>
          <w:i/>
          <w:sz w:val="20"/>
        </w:rPr>
        <w:t>OCTUBRE</w:t>
      </w:r>
      <w:r>
        <w:rPr>
          <w:rFonts w:ascii="Arial"/>
          <w:i/>
          <w:spacing w:val="-2"/>
          <w:sz w:val="20"/>
        </w:rPr>
        <w:t> </w:t>
      </w:r>
      <w:r>
        <w:rPr>
          <w:rFonts w:ascii="Arial"/>
          <w:i/>
          <w:sz w:val="20"/>
        </w:rPr>
        <w:t>DE</w:t>
      </w:r>
      <w:r>
        <w:rPr>
          <w:rFonts w:ascii="Arial"/>
          <w:i/>
          <w:spacing w:val="-3"/>
          <w:sz w:val="20"/>
        </w:rPr>
        <w:t> </w:t>
      </w:r>
      <w:r>
        <w:rPr>
          <w:rFonts w:ascii="Arial"/>
          <w:i/>
          <w:spacing w:val="-4"/>
          <w:sz w:val="20"/>
        </w:rPr>
        <w:t>2022.</w:t>
      </w:r>
    </w:p>
    <w:p>
      <w:pPr>
        <w:spacing w:before="0"/>
        <w:ind w:left="3941" w:right="3942" w:firstLine="0"/>
        <w:jc w:val="center"/>
        <w:rPr>
          <w:rFonts w:ascii="Arial"/>
          <w:i/>
          <w:sz w:val="20"/>
        </w:rPr>
      </w:pPr>
      <w:r>
        <w:rPr>
          <w:rFonts w:ascii="Arial"/>
          <w:i/>
          <w:sz w:val="20"/>
        </w:rPr>
        <w:t>ALCANCE</w:t>
      </w:r>
      <w:r>
        <w:rPr>
          <w:rFonts w:ascii="Arial"/>
          <w:i/>
          <w:spacing w:val="-9"/>
          <w:sz w:val="20"/>
        </w:rPr>
        <w:t> </w:t>
      </w:r>
      <w:r>
        <w:rPr>
          <w:rFonts w:ascii="Arial"/>
          <w:i/>
          <w:spacing w:val="-2"/>
          <w:sz w:val="20"/>
        </w:rPr>
        <w:t>CUATRO.</w:t>
      </w:r>
    </w:p>
    <w:p>
      <w:pPr>
        <w:pStyle w:val="BodyText"/>
        <w:spacing w:before="1"/>
        <w:rPr>
          <w:rFonts w:ascii="Arial"/>
          <w:i/>
        </w:rPr>
      </w:pPr>
    </w:p>
    <w:p>
      <w:pPr>
        <w:pStyle w:val="BodyText"/>
        <w:ind w:left="1418" w:right="1392"/>
      </w:pPr>
      <w:r>
        <w:rPr/>
        <w:t>ÚNICO. El presente Decreto entrará en vigor al día siguiente de su publicación en el Periódico Oficial del Estado de Hidalgo.</w:t>
      </w:r>
    </w:p>
    <w:p>
      <w:pPr>
        <w:pStyle w:val="BodyText"/>
        <w:spacing w:before="229"/>
      </w:pPr>
    </w:p>
    <w:p>
      <w:pPr>
        <w:spacing w:before="0"/>
        <w:ind w:left="3941" w:right="3942" w:firstLine="0"/>
        <w:jc w:val="center"/>
        <w:rPr>
          <w:rFonts w:ascii="Arial"/>
          <w:i/>
          <w:sz w:val="20"/>
        </w:rPr>
      </w:pPr>
      <w:r>
        <w:rPr>
          <w:rFonts w:ascii="Arial"/>
          <w:i/>
          <w:sz w:val="20"/>
        </w:rPr>
        <w:t>29</w:t>
      </w:r>
      <w:r>
        <w:rPr>
          <w:rFonts w:ascii="Arial"/>
          <w:i/>
          <w:spacing w:val="-6"/>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3"/>
          <w:sz w:val="20"/>
        </w:rPr>
        <w:t> </w:t>
      </w:r>
      <w:r>
        <w:rPr>
          <w:rFonts w:ascii="Arial"/>
          <w:i/>
          <w:spacing w:val="-4"/>
          <w:sz w:val="20"/>
        </w:rPr>
        <w:t>2023.</w:t>
      </w:r>
    </w:p>
    <w:p>
      <w:pPr>
        <w:spacing w:before="1"/>
        <w:ind w:left="3942" w:right="3942" w:firstLine="0"/>
        <w:jc w:val="center"/>
        <w:rPr>
          <w:rFonts w:ascii="Arial"/>
          <w:i/>
          <w:sz w:val="20"/>
        </w:rPr>
      </w:pPr>
      <w:r>
        <w:rPr>
          <w:rFonts w:ascii="Arial"/>
          <w:i/>
          <w:spacing w:val="-2"/>
          <w:sz w:val="20"/>
        </w:rPr>
        <w:t>ALCANCE.</w:t>
      </w:r>
    </w:p>
    <w:p>
      <w:pPr>
        <w:pStyle w:val="BodyText"/>
        <w:rPr>
          <w:rFonts w:ascii="Arial"/>
          <w:i/>
        </w:rPr>
      </w:pPr>
    </w:p>
    <w:p>
      <w:pPr>
        <w:pStyle w:val="BodyText"/>
        <w:ind w:left="1418" w:right="1392"/>
      </w:pPr>
      <w:r>
        <w:rPr/>
        <w:t>ÚNICO. El presente Decreto entrará en vigor al día siguiente de su publicación en el Periódico Oficial del Estado de Hidalgo.</w:t>
      </w:r>
    </w:p>
    <w:p>
      <w:pPr>
        <w:pStyle w:val="BodyText"/>
      </w:pPr>
    </w:p>
    <w:p>
      <w:pPr>
        <w:pStyle w:val="BodyText"/>
      </w:pPr>
    </w:p>
    <w:p>
      <w:pPr>
        <w:spacing w:before="0"/>
        <w:ind w:left="5369" w:right="4344" w:hanging="528"/>
        <w:jc w:val="left"/>
        <w:rPr>
          <w:rFonts w:ascii="Arial"/>
          <w:i/>
          <w:sz w:val="20"/>
        </w:rPr>
      </w:pPr>
      <w:r>
        <w:rPr>
          <w:rFonts w:ascii="Arial"/>
          <w:i/>
          <w:sz w:val="20"/>
        </w:rPr>
        <w:t>P.O.</w:t>
      </w:r>
      <w:r>
        <w:rPr>
          <w:rFonts w:ascii="Arial"/>
          <w:i/>
          <w:spacing w:val="-8"/>
          <w:sz w:val="20"/>
        </w:rPr>
        <w:t> </w:t>
      </w:r>
      <w:r>
        <w:rPr>
          <w:rFonts w:ascii="Arial"/>
          <w:i/>
          <w:sz w:val="20"/>
        </w:rPr>
        <w:t>12</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ALCANCE UNO.</w:t>
      </w:r>
    </w:p>
    <w:p>
      <w:pPr>
        <w:pStyle w:val="BodyText"/>
        <w:spacing w:before="229"/>
        <w:ind w:left="1418" w:right="1392"/>
      </w:pPr>
      <w:r>
        <w:rPr/>
        <w:t>ÚNICO. El presente Decreto entrará en vigor al día siguiente de su publicación en el Periódico Oficial del Estado de Hidalgo.</w:t>
      </w:r>
    </w:p>
    <w:p>
      <w:pPr>
        <w:pStyle w:val="BodyText"/>
      </w:pPr>
    </w:p>
    <w:p>
      <w:pPr>
        <w:pStyle w:val="BodyText"/>
        <w:spacing w:before="1"/>
      </w:pPr>
    </w:p>
    <w:p>
      <w:pPr>
        <w:spacing w:before="1"/>
        <w:ind w:left="5326" w:right="434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ALCANCE TRES.</w:t>
      </w:r>
    </w:p>
    <w:p>
      <w:pPr>
        <w:pStyle w:val="BodyText"/>
        <w:spacing w:before="228"/>
        <w:ind w:left="1418" w:right="1392"/>
      </w:pPr>
      <w:r>
        <w:rPr/>
        <w:t>ÚNICO.- El</w:t>
      </w:r>
      <w:r>
        <w:rPr>
          <w:spacing w:val="-2"/>
        </w:rPr>
        <w:t> </w:t>
      </w:r>
      <w:r>
        <w:rPr/>
        <w:t>presente Decreto</w:t>
      </w:r>
      <w:r>
        <w:rPr>
          <w:spacing w:val="-1"/>
        </w:rPr>
        <w:t> </w:t>
      </w:r>
      <w:r>
        <w:rPr/>
        <w:t>entrará</w:t>
      </w:r>
      <w:r>
        <w:rPr>
          <w:spacing w:val="-1"/>
        </w:rPr>
        <w:t> </w:t>
      </w:r>
      <w:r>
        <w:rPr/>
        <w:t>en</w:t>
      </w:r>
      <w:r>
        <w:rPr>
          <w:spacing w:val="-1"/>
        </w:rPr>
        <w:t> </w:t>
      </w:r>
      <w:r>
        <w:rPr/>
        <w:t>vigor al</w:t>
      </w:r>
      <w:r>
        <w:rPr>
          <w:spacing w:val="-2"/>
        </w:rPr>
        <w:t> </w:t>
      </w:r>
      <w:r>
        <w:rPr/>
        <w:t>día</w:t>
      </w:r>
      <w:r>
        <w:rPr>
          <w:spacing w:val="-1"/>
        </w:rPr>
        <w:t> </w:t>
      </w:r>
      <w:r>
        <w:rPr/>
        <w:t>siguiente de su</w:t>
      </w:r>
      <w:r>
        <w:rPr>
          <w:spacing w:val="-1"/>
        </w:rPr>
        <w:t> </w:t>
      </w:r>
      <w:r>
        <w:rPr/>
        <w:t>publicación</w:t>
      </w:r>
      <w:r>
        <w:rPr>
          <w:spacing w:val="-1"/>
        </w:rPr>
        <w:t> </w:t>
      </w:r>
      <w:r>
        <w:rPr/>
        <w:t>en</w:t>
      </w:r>
      <w:r>
        <w:rPr>
          <w:spacing w:val="-1"/>
        </w:rPr>
        <w:t> </w:t>
      </w:r>
      <w:r>
        <w:rPr/>
        <w:t>el Periódico</w:t>
      </w:r>
      <w:r>
        <w:rPr>
          <w:spacing w:val="-1"/>
        </w:rPr>
        <w:t> </w:t>
      </w:r>
      <w:r>
        <w:rPr/>
        <w:t>Oficial</w:t>
      </w:r>
      <w:r>
        <w:rPr>
          <w:spacing w:val="-2"/>
        </w:rPr>
        <w:t> </w:t>
      </w:r>
      <w:r>
        <w:rPr/>
        <w:t>del Estado de Hidalgo.</w:t>
      </w:r>
    </w:p>
    <w:p>
      <w:pPr>
        <w:pStyle w:val="BodyText"/>
      </w:pPr>
    </w:p>
    <w:p>
      <w:pPr>
        <w:pStyle w:val="BodyText"/>
        <w:spacing w:before="3"/>
      </w:pPr>
    </w:p>
    <w:p>
      <w:pPr>
        <w:spacing w:before="0"/>
        <w:ind w:left="5170" w:right="4344"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 ALCANCE CUATRO.</w:t>
      </w:r>
    </w:p>
    <w:p>
      <w:pPr>
        <w:pStyle w:val="BodyText"/>
        <w:spacing w:before="229"/>
        <w:ind w:left="1418" w:right="1392"/>
      </w:pPr>
      <w:r>
        <w:rPr/>
        <w:t>ÚNICO. El</w:t>
      </w:r>
      <w:r>
        <w:rPr>
          <w:spacing w:val="-1"/>
        </w:rPr>
        <w:t> </w:t>
      </w:r>
      <w:r>
        <w:rPr/>
        <w:t>presente Decreto</w:t>
      </w:r>
      <w:r>
        <w:rPr>
          <w:spacing w:val="-2"/>
        </w:rPr>
        <w:t> </w:t>
      </w:r>
      <w:r>
        <w:rPr/>
        <w:t>entrará en vigor al</w:t>
      </w:r>
      <w:r>
        <w:rPr>
          <w:spacing w:val="-1"/>
        </w:rPr>
        <w:t> </w:t>
      </w:r>
      <w:r>
        <w:rPr/>
        <w:t>día siguiente de su publicación en el Periódico</w:t>
      </w:r>
      <w:r>
        <w:rPr>
          <w:spacing w:val="-2"/>
        </w:rPr>
        <w:t> </w:t>
      </w:r>
      <w:r>
        <w:rPr/>
        <w:t>Oficial del Estado de Hidalgo.</w:t>
      </w:r>
    </w:p>
    <w:p>
      <w:pPr>
        <w:pStyle w:val="BodyText"/>
        <w:spacing w:before="229"/>
      </w:pPr>
    </w:p>
    <w:p>
      <w:pPr>
        <w:spacing w:before="0"/>
        <w:ind w:left="5326" w:right="4344" w:hanging="540"/>
        <w:jc w:val="left"/>
        <w:rPr>
          <w:rFonts w:ascii="Arial"/>
          <w:i/>
          <w:sz w:val="20"/>
        </w:rPr>
      </w:pPr>
      <w:r>
        <w:rPr>
          <w:rFonts w:ascii="Arial"/>
          <w:i/>
          <w:sz w:val="20"/>
        </w:rPr>
        <w:t>P.O.</w:t>
      </w:r>
      <w:r>
        <w:rPr>
          <w:rFonts w:ascii="Arial"/>
          <w:i/>
          <w:spacing w:val="-9"/>
          <w:sz w:val="20"/>
        </w:rPr>
        <w:t> </w:t>
      </w:r>
      <w:r>
        <w:rPr>
          <w:rFonts w:ascii="Arial"/>
          <w:i/>
          <w:sz w:val="20"/>
        </w:rPr>
        <w:t>19</w:t>
      </w:r>
      <w:r>
        <w:rPr>
          <w:rFonts w:ascii="Arial"/>
          <w:i/>
          <w:spacing w:val="-9"/>
          <w:sz w:val="20"/>
        </w:rPr>
        <w:t> </w:t>
      </w:r>
      <w:r>
        <w:rPr>
          <w:rFonts w:ascii="Arial"/>
          <w:i/>
          <w:sz w:val="20"/>
        </w:rPr>
        <w:t>DE</w:t>
      </w:r>
      <w:r>
        <w:rPr>
          <w:rFonts w:ascii="Arial"/>
          <w:i/>
          <w:spacing w:val="-9"/>
          <w:sz w:val="20"/>
        </w:rPr>
        <w:t> </w:t>
      </w:r>
      <w:r>
        <w:rPr>
          <w:rFonts w:ascii="Arial"/>
          <w:i/>
          <w:sz w:val="20"/>
        </w:rPr>
        <w:t>ENERO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w:t>
      </w:r>
      <w:r>
        <w:rPr>
          <w:rFonts w:ascii="Arial"/>
          <w:i/>
          <w:sz w:val="20"/>
        </w:rPr>
        <w:t> ALCANCE TRES.</w:t>
      </w:r>
    </w:p>
    <w:p>
      <w:pPr>
        <w:spacing w:after="0"/>
        <w:jc w:val="left"/>
        <w:rPr>
          <w:rFonts w:ascii="Arial"/>
          <w:i/>
          <w:sz w:val="20"/>
        </w:rPr>
        <w:sectPr>
          <w:pgSz w:w="12240" w:h="15840"/>
          <w:pgMar w:header="0" w:footer="774" w:top="20" w:bottom="960" w:left="0" w:right="0"/>
        </w:sectPr>
      </w:pPr>
    </w:p>
    <w:p>
      <w:pPr>
        <w:pStyle w:val="BodyText"/>
        <w:rPr>
          <w:rFonts w:ascii="Arial"/>
          <w:i/>
          <w:sz w:val="18"/>
        </w:rPr>
      </w:pPr>
    </w:p>
    <w:p>
      <w:pPr>
        <w:pStyle w:val="BodyText"/>
        <w:rPr>
          <w:rFonts w:ascii="Arial"/>
          <w:i/>
          <w:sz w:val="18"/>
        </w:rPr>
      </w:pPr>
    </w:p>
    <w:p>
      <w:pPr>
        <w:pStyle w:val="BodyText"/>
        <w:spacing w:before="67"/>
        <w:rPr>
          <w:rFonts w:ascii="Arial"/>
          <w:i/>
          <w:sz w:val="18"/>
        </w:rPr>
      </w:pPr>
    </w:p>
    <w:p>
      <w:pPr>
        <w:spacing w:before="0"/>
        <w:ind w:left="8327" w:right="1412" w:hanging="636"/>
        <w:jc w:val="right"/>
        <w:rPr>
          <w:rFonts w:ascii="Times New Roman"/>
          <w:i/>
          <w:sz w:val="16"/>
        </w:rPr>
      </w:pPr>
      <w:r>
        <w:rPr>
          <w:rFonts w:ascii="Times New Roman"/>
          <w:i/>
          <w:sz w:val="16"/>
        </w:rPr>
        <w:drawing>
          <wp:anchor distT="0" distB="0" distL="0" distR="0" allowOverlap="1" layoutInCell="1" locked="0" behindDoc="1" simplePos="0" relativeHeight="486809600">
            <wp:simplePos x="0" y="0"/>
            <wp:positionH relativeFrom="page">
              <wp:posOffset>0</wp:posOffset>
            </wp:positionH>
            <wp:positionV relativeFrom="paragraph">
              <wp:posOffset>-433671</wp:posOffset>
            </wp:positionV>
            <wp:extent cx="7663180" cy="1076325"/>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6" cstate="print"/>
                    <a:stretch>
                      <a:fillRect/>
                    </a:stretch>
                  </pic:blipFill>
                  <pic:spPr>
                    <a:xfrm>
                      <a:off x="0" y="0"/>
                      <a:ext cx="7663180" cy="1076325"/>
                    </a:xfrm>
                    <a:prstGeom prst="rect">
                      <a:avLst/>
                    </a:prstGeom>
                  </pic:spPr>
                </pic:pic>
              </a:graphicData>
            </a:graphic>
          </wp:anchor>
        </w:drawing>
      </w: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pStyle w:val="BodyText"/>
        <w:rPr>
          <w:rFonts w:ascii="Times New Roman"/>
          <w:i/>
          <w:sz w:val="18"/>
        </w:rPr>
      </w:pPr>
    </w:p>
    <w:p>
      <w:pPr>
        <w:pStyle w:val="BodyText"/>
        <w:spacing w:before="110"/>
        <w:rPr>
          <w:rFonts w:ascii="Times New Roman"/>
          <w:i/>
          <w:sz w:val="18"/>
        </w:rPr>
      </w:pPr>
    </w:p>
    <w:p>
      <w:pPr>
        <w:pStyle w:val="BodyText"/>
        <w:ind w:left="1418" w:right="1392"/>
      </w:pPr>
      <w:r>
        <w:rPr/>
        <w:t>ÚNICO. El presente Decreto entrará en vigor al día siguiente a su publicación en el Periódico Oficial del Estado de Hidalgo.</w:t>
      </w:r>
    </w:p>
    <w:p>
      <w:pPr>
        <w:pStyle w:val="BodyText"/>
      </w:pPr>
    </w:p>
    <w:p>
      <w:pPr>
        <w:pStyle w:val="BodyText"/>
        <w:spacing w:before="2"/>
      </w:pPr>
    </w:p>
    <w:p>
      <w:pPr>
        <w:spacing w:before="0"/>
        <w:ind w:left="5374" w:right="4344" w:hanging="524"/>
        <w:jc w:val="left"/>
        <w:rPr>
          <w:rFonts w:ascii="Arial"/>
          <w:i/>
          <w:sz w:val="20"/>
        </w:rPr>
      </w:pPr>
      <w:r>
        <w:rPr>
          <w:rFonts w:ascii="Arial"/>
          <w:i/>
          <w:sz w:val="20"/>
        </w:rPr>
        <w:t>P.O.</w:t>
      </w:r>
      <w:r>
        <w:rPr>
          <w:rFonts w:ascii="Arial"/>
          <w:i/>
          <w:spacing w:val="-8"/>
          <w:sz w:val="20"/>
        </w:rPr>
        <w:t> </w:t>
      </w:r>
      <w:r>
        <w:rPr>
          <w:rFonts w:ascii="Arial"/>
          <w:i/>
          <w:sz w:val="20"/>
        </w:rPr>
        <w:t>22</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DOS.</w:t>
      </w:r>
    </w:p>
    <w:p>
      <w:pPr>
        <w:pStyle w:val="BodyText"/>
        <w:spacing w:before="229"/>
        <w:ind w:left="1418" w:right="1392"/>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5369" w:right="4344" w:hanging="524"/>
        <w:jc w:val="left"/>
        <w:rPr>
          <w:rFonts w:ascii="Arial"/>
          <w:i/>
          <w:sz w:val="20"/>
        </w:rPr>
      </w:pPr>
      <w:r>
        <w:rPr>
          <w:rFonts w:ascii="Arial"/>
          <w:b/>
          <w:i/>
          <w:sz w:val="20"/>
        </w:rPr>
        <w:t>P</w:t>
      </w:r>
      <w:r>
        <w:rPr>
          <w:rFonts w:ascii="Arial"/>
          <w:i/>
          <w:sz w:val="20"/>
        </w:rPr>
        <w:t>.O.</w:t>
      </w:r>
      <w:r>
        <w:rPr>
          <w:rFonts w:ascii="Arial"/>
          <w:i/>
          <w:spacing w:val="-9"/>
          <w:sz w:val="20"/>
        </w:rPr>
        <w:t> </w:t>
      </w:r>
      <w:r>
        <w:rPr>
          <w:rFonts w:ascii="Arial"/>
          <w:i/>
          <w:sz w:val="20"/>
        </w:rPr>
        <w:t>09</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 ALCANCE UNO.</w:t>
      </w:r>
    </w:p>
    <w:p>
      <w:pPr>
        <w:pStyle w:val="BodyText"/>
        <w:spacing w:before="229"/>
        <w:ind w:left="1418" w:right="1392"/>
      </w:pPr>
      <w:r>
        <w:rPr/>
        <w:t>ÚNICO. El presente Decreto entrará en vigor al día siguiente de su publicación en el Periódico Oficial del Estado de Hidalgo.</w:t>
      </w:r>
    </w:p>
    <w:p>
      <w:pPr>
        <w:pStyle w:val="BodyText"/>
      </w:pPr>
    </w:p>
    <w:p>
      <w:pPr>
        <w:pStyle w:val="BodyText"/>
      </w:pPr>
    </w:p>
    <w:p>
      <w:pPr>
        <w:spacing w:before="0"/>
        <w:ind w:left="1418" w:right="1392"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915 Y 924 DE REFORMAS A LA PRESENTE LEY, PUBLICADOS EN LA MISMA FECHA.</w:t>
      </w:r>
    </w:p>
    <w:p>
      <w:pPr>
        <w:pStyle w:val="BodyText"/>
        <w:rPr>
          <w:rFonts w:ascii="Arial"/>
          <w:i/>
        </w:rPr>
      </w:pPr>
    </w:p>
    <w:p>
      <w:pPr>
        <w:pStyle w:val="BodyText"/>
        <w:spacing w:before="2"/>
        <w:rPr>
          <w:rFonts w:ascii="Arial"/>
          <w:i/>
        </w:rPr>
      </w:pPr>
    </w:p>
    <w:p>
      <w:pPr>
        <w:spacing w:before="0"/>
        <w:ind w:left="5326" w:right="4344" w:hanging="480"/>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line="228" w:lineRule="exact" w:before="0"/>
        <w:ind w:left="3941" w:right="3942" w:firstLine="0"/>
        <w:jc w:val="center"/>
        <w:rPr>
          <w:rFonts w:ascii="Arial"/>
          <w:i/>
          <w:sz w:val="20"/>
        </w:rPr>
      </w:pPr>
      <w:r>
        <w:rPr>
          <w:rFonts w:ascii="Arial"/>
          <w:i/>
          <w:sz w:val="20"/>
        </w:rPr>
        <w:t>(Decreto</w:t>
      </w:r>
      <w:r>
        <w:rPr>
          <w:rFonts w:ascii="Arial"/>
          <w:i/>
          <w:spacing w:val="-12"/>
          <w:sz w:val="20"/>
        </w:rPr>
        <w:t> </w:t>
      </w:r>
      <w:r>
        <w:rPr>
          <w:rFonts w:ascii="Arial"/>
          <w:i/>
          <w:spacing w:val="-4"/>
          <w:sz w:val="20"/>
        </w:rPr>
        <w:t>915)</w:t>
      </w:r>
    </w:p>
    <w:p>
      <w:pPr>
        <w:pStyle w:val="BodyText"/>
        <w:ind w:left="1418" w:right="1392"/>
      </w:pPr>
      <w:r>
        <w:rPr/>
        <w:t>ÚNICO. El presente Decreto entrará en vigor al día siguiente a su publicación en el Periódico Oficial del Estado de Hidalgo.</w:t>
      </w:r>
    </w:p>
    <w:p>
      <w:pPr>
        <w:pStyle w:val="BodyText"/>
        <w:spacing w:before="229"/>
      </w:pPr>
    </w:p>
    <w:p>
      <w:pPr>
        <w:spacing w:before="0"/>
        <w:ind w:left="5326" w:right="4344" w:hanging="480"/>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before="2"/>
        <w:ind w:left="3941" w:right="3942" w:firstLine="0"/>
        <w:jc w:val="center"/>
        <w:rPr>
          <w:rFonts w:ascii="Arial"/>
          <w:i/>
          <w:sz w:val="20"/>
        </w:rPr>
      </w:pPr>
      <w:r>
        <w:rPr>
          <w:rFonts w:ascii="Arial"/>
          <w:i/>
          <w:sz w:val="20"/>
        </w:rPr>
        <w:t>(Decreto</w:t>
      </w:r>
      <w:r>
        <w:rPr>
          <w:rFonts w:ascii="Arial"/>
          <w:i/>
          <w:spacing w:val="-12"/>
          <w:sz w:val="20"/>
        </w:rPr>
        <w:t> </w:t>
      </w:r>
      <w:r>
        <w:rPr>
          <w:rFonts w:ascii="Arial"/>
          <w:i/>
          <w:spacing w:val="-4"/>
          <w:sz w:val="20"/>
        </w:rPr>
        <w:t>924)</w:t>
      </w:r>
    </w:p>
    <w:p>
      <w:pPr>
        <w:pStyle w:val="BodyText"/>
        <w:rPr>
          <w:rFonts w:ascii="Arial"/>
          <w:i/>
        </w:rPr>
      </w:pPr>
    </w:p>
    <w:p>
      <w:pPr>
        <w:pStyle w:val="BodyText"/>
        <w:spacing w:before="1"/>
        <w:ind w:left="1418" w:right="1445"/>
      </w:pPr>
      <w:r>
        <w:rPr/>
        <w:t>ÚNICO. El presente decreto entrará en vigor el día siguiente al de su publicación en el Periódico Oficial del Estado de Hidalgo.</w:t>
      </w:r>
    </w:p>
    <w:p>
      <w:pPr>
        <w:pStyle w:val="BodyText"/>
        <w:spacing w:before="229"/>
      </w:pPr>
    </w:p>
    <w:p>
      <w:pPr>
        <w:spacing w:before="0"/>
        <w:ind w:left="5170" w:right="4344" w:hanging="274"/>
        <w:jc w:val="left"/>
        <w:rPr>
          <w:rFonts w:ascii="Arial"/>
          <w:i/>
          <w:sz w:val="20"/>
        </w:rPr>
      </w:pPr>
      <w:r>
        <w:rPr>
          <w:rFonts w:ascii="Arial"/>
          <w:i/>
          <w:sz w:val="20"/>
        </w:rPr>
        <w:t>P.O.</w:t>
      </w:r>
      <w:r>
        <w:rPr>
          <w:rFonts w:ascii="Arial"/>
          <w:i/>
          <w:spacing w:val="-9"/>
          <w:sz w:val="20"/>
        </w:rPr>
        <w:t> </w:t>
      </w:r>
      <w:r>
        <w:rPr>
          <w:rFonts w:ascii="Arial"/>
          <w:i/>
          <w:sz w:val="20"/>
        </w:rPr>
        <w:t>7</w:t>
      </w:r>
      <w:r>
        <w:rPr>
          <w:rFonts w:ascii="Arial"/>
          <w:i/>
          <w:spacing w:val="-8"/>
          <w:sz w:val="20"/>
        </w:rPr>
        <w:t> </w:t>
      </w:r>
      <w:r>
        <w:rPr>
          <w:rFonts w:ascii="Arial"/>
          <w:i/>
          <w:sz w:val="20"/>
        </w:rPr>
        <w:t>DE</w:t>
      </w:r>
      <w:r>
        <w:rPr>
          <w:rFonts w:ascii="Arial"/>
          <w:i/>
          <w:spacing w:val="-9"/>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CUATRO.</w:t>
      </w:r>
    </w:p>
    <w:p>
      <w:pPr>
        <w:pStyle w:val="BodyText"/>
        <w:spacing w:before="229"/>
        <w:ind w:left="1418" w:right="1392"/>
      </w:pPr>
      <w:r>
        <w:rPr/>
        <w:t>ÚNICO. El presente Decreto entrará en vigor al día siguiente al de su publicación en el Periódico Oficial del Estado de Hidalgo.</w:t>
      </w:r>
    </w:p>
    <w:p>
      <w:pPr>
        <w:pStyle w:val="BodyText"/>
      </w:pPr>
    </w:p>
    <w:p>
      <w:pPr>
        <w:pStyle w:val="BodyText"/>
        <w:spacing w:before="1"/>
      </w:pPr>
    </w:p>
    <w:p>
      <w:pPr>
        <w:spacing w:before="0"/>
        <w:ind w:left="5170" w:right="4344" w:hanging="329"/>
        <w:jc w:val="left"/>
        <w:rPr>
          <w:rFonts w:ascii="Arial"/>
          <w:i/>
          <w:sz w:val="20"/>
        </w:rPr>
      </w:pPr>
      <w:r>
        <w:rPr>
          <w:rFonts w:ascii="Arial"/>
          <w:i/>
          <w:sz w:val="20"/>
        </w:rPr>
        <w:t>P.O.</w:t>
      </w:r>
      <w:r>
        <w:rPr>
          <w:rFonts w:ascii="Arial"/>
          <w:i/>
          <w:spacing w:val="-8"/>
          <w:sz w:val="20"/>
        </w:rPr>
        <w:t> </w:t>
      </w:r>
      <w:r>
        <w:rPr>
          <w:rFonts w:ascii="Arial"/>
          <w:i/>
          <w:sz w:val="20"/>
        </w:rPr>
        <w:t>14</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CUATRO.</w:t>
      </w:r>
    </w:p>
    <w:p>
      <w:pPr>
        <w:pStyle w:val="BodyText"/>
        <w:rPr>
          <w:rFonts w:ascii="Arial"/>
          <w:i/>
        </w:rPr>
      </w:pPr>
    </w:p>
    <w:p>
      <w:pPr>
        <w:pStyle w:val="BodyText"/>
        <w:ind w:left="1418" w:right="1392"/>
      </w:pPr>
      <w:r>
        <w:rPr/>
        <w:t>ÚNICO.</w:t>
      </w:r>
      <w:r>
        <w:rPr>
          <w:spacing w:val="37"/>
        </w:rPr>
        <w:t> </w:t>
      </w:r>
      <w:r>
        <w:rPr/>
        <w:t>El</w:t>
      </w:r>
      <w:r>
        <w:rPr>
          <w:spacing w:val="39"/>
        </w:rPr>
        <w:t> </w:t>
      </w:r>
      <w:r>
        <w:rPr/>
        <w:t>presente</w:t>
      </w:r>
      <w:r>
        <w:rPr>
          <w:spacing w:val="37"/>
        </w:rPr>
        <w:t> </w:t>
      </w:r>
      <w:r>
        <w:rPr/>
        <w:t>Decreto</w:t>
      </w:r>
      <w:r>
        <w:rPr>
          <w:spacing w:val="35"/>
        </w:rPr>
        <w:t> </w:t>
      </w:r>
      <w:r>
        <w:rPr/>
        <w:t>entrará</w:t>
      </w:r>
      <w:r>
        <w:rPr>
          <w:spacing w:val="35"/>
        </w:rPr>
        <w:t> </w:t>
      </w:r>
      <w:r>
        <w:rPr/>
        <w:t>en</w:t>
      </w:r>
      <w:r>
        <w:rPr>
          <w:spacing w:val="37"/>
        </w:rPr>
        <w:t> </w:t>
      </w:r>
      <w:r>
        <w:rPr/>
        <w:t>vigor</w:t>
      </w:r>
      <w:r>
        <w:rPr>
          <w:spacing w:val="39"/>
        </w:rPr>
        <w:t> </w:t>
      </w:r>
      <w:r>
        <w:rPr/>
        <w:t>al</w:t>
      </w:r>
      <w:r>
        <w:rPr>
          <w:spacing w:val="36"/>
        </w:rPr>
        <w:t> </w:t>
      </w:r>
      <w:r>
        <w:rPr/>
        <w:t>día</w:t>
      </w:r>
      <w:r>
        <w:rPr>
          <w:spacing w:val="35"/>
        </w:rPr>
        <w:t> </w:t>
      </w:r>
      <w:r>
        <w:rPr/>
        <w:t>siguiente</w:t>
      </w:r>
      <w:r>
        <w:rPr>
          <w:spacing w:val="38"/>
        </w:rPr>
        <w:t> </w:t>
      </w:r>
      <w:r>
        <w:rPr/>
        <w:t>de</w:t>
      </w:r>
      <w:r>
        <w:rPr>
          <w:spacing w:val="37"/>
        </w:rPr>
        <w:t> </w:t>
      </w:r>
      <w:r>
        <w:rPr/>
        <w:t>supublicación en el Periódico Oficial del Estado de Hidalgo.</w:t>
      </w:r>
    </w:p>
    <w:p>
      <w:pPr>
        <w:pStyle w:val="BodyText"/>
      </w:pPr>
    </w:p>
    <w:p>
      <w:pPr>
        <w:pStyle w:val="BodyText"/>
        <w:spacing w:before="1"/>
      </w:pPr>
    </w:p>
    <w:p>
      <w:pPr>
        <w:spacing w:before="0"/>
        <w:ind w:left="5353" w:right="4344" w:hanging="449"/>
        <w:jc w:val="left"/>
        <w:rPr>
          <w:rFonts w:ascii="Arial"/>
          <w:b/>
          <w:i/>
          <w:sz w:val="20"/>
        </w:rPr>
      </w:pPr>
      <w:r>
        <w:rPr>
          <w:rFonts w:ascii="Arial"/>
          <w:b/>
          <w:i/>
          <w:sz w:val="20"/>
        </w:rPr>
        <w:t>P.O.</w:t>
      </w:r>
      <w:r>
        <w:rPr>
          <w:rFonts w:ascii="Arial"/>
          <w:b/>
          <w:i/>
          <w:spacing w:val="-10"/>
          <w:sz w:val="20"/>
        </w:rPr>
        <w:t> </w:t>
      </w:r>
      <w:r>
        <w:rPr>
          <w:rFonts w:ascii="Arial"/>
          <w:b/>
          <w:i/>
          <w:sz w:val="20"/>
        </w:rPr>
        <w:t>2</w:t>
      </w:r>
      <w:r>
        <w:rPr>
          <w:rFonts w:ascii="Arial"/>
          <w:b/>
          <w:i/>
          <w:spacing w:val="-8"/>
          <w:sz w:val="20"/>
        </w:rPr>
        <w:t> </w:t>
      </w:r>
      <w:r>
        <w:rPr>
          <w:rFonts w:ascii="Arial"/>
          <w:b/>
          <w:i/>
          <w:sz w:val="20"/>
        </w:rPr>
        <w:t>DE</w:t>
      </w:r>
      <w:r>
        <w:rPr>
          <w:rFonts w:ascii="Arial"/>
          <w:b/>
          <w:i/>
          <w:spacing w:val="-8"/>
          <w:sz w:val="20"/>
        </w:rPr>
        <w:t> </w:t>
      </w:r>
      <w:r>
        <w:rPr>
          <w:rFonts w:ascii="Arial"/>
          <w:b/>
          <w:i/>
          <w:sz w:val="20"/>
        </w:rPr>
        <w:t>JULIO</w:t>
      </w:r>
      <w:r>
        <w:rPr>
          <w:rFonts w:ascii="Arial"/>
          <w:b/>
          <w:i/>
          <w:spacing w:val="-8"/>
          <w:sz w:val="20"/>
        </w:rPr>
        <w:t> </w:t>
      </w:r>
      <w:r>
        <w:rPr>
          <w:rFonts w:ascii="Arial"/>
          <w:b/>
          <w:i/>
          <w:sz w:val="20"/>
        </w:rPr>
        <w:t>DE</w:t>
      </w:r>
      <w:r>
        <w:rPr>
          <w:rFonts w:ascii="Arial"/>
          <w:b/>
          <w:i/>
          <w:spacing w:val="-10"/>
          <w:sz w:val="20"/>
        </w:rPr>
        <w:t> </w:t>
      </w:r>
      <w:r>
        <w:rPr>
          <w:rFonts w:ascii="Arial"/>
          <w:b/>
          <w:i/>
          <w:sz w:val="20"/>
        </w:rPr>
        <w:t>2024.</w:t>
      </w:r>
      <w:r>
        <w:rPr>
          <w:rFonts w:ascii="Arial"/>
          <w:b/>
          <w:i/>
          <w:sz w:val="20"/>
        </w:rPr>
        <w:t> ALCANCE UNO.</w:t>
      </w:r>
    </w:p>
    <w:p>
      <w:pPr>
        <w:spacing w:after="0"/>
        <w:jc w:val="left"/>
        <w:rPr>
          <w:rFonts w:ascii="Arial"/>
          <w:b/>
          <w:i/>
          <w:sz w:val="20"/>
        </w:rPr>
        <w:sectPr>
          <w:pgSz w:w="12240" w:h="15840"/>
          <w:pgMar w:header="0" w:footer="774" w:top="20" w:bottom="960" w:left="0" w:right="0"/>
        </w:sectPr>
      </w:pPr>
    </w:p>
    <w:p>
      <w:pPr>
        <w:pStyle w:val="BodyText"/>
        <w:rPr>
          <w:rFonts w:ascii="Arial"/>
        </w:rPr>
      </w:pPr>
      <w:r>
        <w:rPr>
          <w:rFonts w:ascii="Arial"/>
        </w:rPr>
        <mc:AlternateContent>
          <mc:Choice Requires="wps">
            <w:drawing>
              <wp:inline distT="0" distB="0" distL="0" distR="0">
                <wp:extent cx="7663180" cy="1176020"/>
                <wp:effectExtent l="0" t="0" r="0" b="5080"/>
                <wp:docPr id="82" name="Group 82"/>
                <wp:cNvGraphicFramePr>
                  <a:graphicFrameLocks/>
                </wp:cNvGraphicFramePr>
                <a:graphic>
                  <a:graphicData uri="http://schemas.microsoft.com/office/word/2010/wordprocessingGroup">
                    <wpg:wgp>
                      <wpg:cNvPr id="82" name="Group 82"/>
                      <wpg:cNvGrpSpPr/>
                      <wpg:grpSpPr>
                        <a:xfrm>
                          <a:off x="0" y="0"/>
                          <a:ext cx="7663180" cy="1176020"/>
                          <a:chExt cx="7663180" cy="1176020"/>
                        </a:xfrm>
                      </wpg:grpSpPr>
                      <pic:pic>
                        <pic:nvPicPr>
                          <pic:cNvPr id="83" name="Image 83"/>
                          <pic:cNvPicPr/>
                        </pic:nvPicPr>
                        <pic:blipFill>
                          <a:blip r:embed="rId6" cstate="print"/>
                          <a:stretch>
                            <a:fillRect/>
                          </a:stretch>
                        </pic:blipFill>
                        <pic:spPr>
                          <a:xfrm>
                            <a:off x="0" y="0"/>
                            <a:ext cx="7663180" cy="1076325"/>
                          </a:xfrm>
                          <a:prstGeom prst="rect">
                            <a:avLst/>
                          </a:prstGeom>
                        </pic:spPr>
                      </pic:pic>
                      <wps:wsp>
                        <wps:cNvPr id="84" name="Textbox 84"/>
                        <wps:cNvSpPr txBox="1"/>
                        <wps:spPr>
                          <a:xfrm>
                            <a:off x="0" y="0"/>
                            <a:ext cx="7663180" cy="1176020"/>
                          </a:xfrm>
                          <a:prstGeom prst="rect">
                            <a:avLst/>
                          </a:prstGeom>
                        </wps:spPr>
                        <wps:txbx>
                          <w:txbxContent>
                            <w:p>
                              <w:pPr>
                                <w:spacing w:line="240" w:lineRule="auto" w:before="0"/>
                                <w:rPr>
                                  <w:rFonts w:ascii="Arial"/>
                                  <w:b/>
                                  <w:i/>
                                  <w:sz w:val="18"/>
                                </w:rPr>
                              </w:pPr>
                            </w:p>
                            <w:p>
                              <w:pPr>
                                <w:spacing w:line="240" w:lineRule="auto" w:before="0"/>
                                <w:rPr>
                                  <w:rFonts w:ascii="Arial"/>
                                  <w:b/>
                                  <w:i/>
                                  <w:sz w:val="18"/>
                                </w:rPr>
                              </w:pPr>
                            </w:p>
                            <w:p>
                              <w:pPr>
                                <w:spacing w:line="240" w:lineRule="auto" w:before="62"/>
                                <w:rPr>
                                  <w:rFonts w:ascii="Arial"/>
                                  <w:b/>
                                  <w:i/>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7"/>
                                <w:rPr>
                                  <w:rFonts w:ascii="Times New Roman"/>
                                  <w:i/>
                                  <w:sz w:val="18"/>
                                </w:rPr>
                              </w:pPr>
                            </w:p>
                            <w:p>
                              <w:pPr>
                                <w:spacing w:before="0"/>
                                <w:ind w:left="1418" w:right="1247" w:firstLine="0"/>
                                <w:jc w:val="left"/>
                                <w:rPr>
                                  <w:rFonts w:ascii="Arial" w:hAnsi="Arial"/>
                                  <w:b/>
                                  <w:sz w:val="20"/>
                                </w:rPr>
                              </w:pPr>
                              <w:r>
                                <w:rPr>
                                  <w:rFonts w:ascii="Arial" w:hAnsi="Arial"/>
                                  <w:b/>
                                  <w:sz w:val="20"/>
                                </w:rPr>
                                <w:t>ÚNICO.</w:t>
                              </w:r>
                              <w:r>
                                <w:rPr>
                                  <w:rFonts w:ascii="Arial" w:hAnsi="Arial"/>
                                  <w:b/>
                                  <w:spacing w:val="30"/>
                                  <w:sz w:val="20"/>
                                </w:rPr>
                                <w:t> </w:t>
                              </w:r>
                              <w:r>
                                <w:rPr>
                                  <w:rFonts w:ascii="Arial" w:hAnsi="Arial"/>
                                  <w:b/>
                                  <w:sz w:val="20"/>
                                </w:rPr>
                                <w:t>El</w:t>
                              </w:r>
                              <w:r>
                                <w:rPr>
                                  <w:rFonts w:ascii="Arial" w:hAnsi="Arial"/>
                                  <w:b/>
                                  <w:spacing w:val="27"/>
                                  <w:sz w:val="20"/>
                                </w:rPr>
                                <w:t> </w:t>
                              </w:r>
                              <w:r>
                                <w:rPr>
                                  <w:rFonts w:ascii="Arial" w:hAnsi="Arial"/>
                                  <w:b/>
                                  <w:sz w:val="20"/>
                                </w:rPr>
                                <w:t>presente</w:t>
                              </w:r>
                              <w:r>
                                <w:rPr>
                                  <w:rFonts w:ascii="Arial" w:hAnsi="Arial"/>
                                  <w:b/>
                                  <w:spacing w:val="27"/>
                                  <w:sz w:val="20"/>
                                </w:rPr>
                                <w:t> </w:t>
                              </w:r>
                              <w:r>
                                <w:rPr>
                                  <w:rFonts w:ascii="Arial" w:hAnsi="Arial"/>
                                  <w:b/>
                                  <w:sz w:val="20"/>
                                </w:rPr>
                                <w:t>Decreto</w:t>
                              </w:r>
                              <w:r>
                                <w:rPr>
                                  <w:rFonts w:ascii="Arial" w:hAnsi="Arial"/>
                                  <w:b/>
                                  <w:spacing w:val="29"/>
                                  <w:sz w:val="20"/>
                                </w:rPr>
                                <w:t> </w:t>
                              </w:r>
                              <w:r>
                                <w:rPr>
                                  <w:rFonts w:ascii="Arial" w:hAnsi="Arial"/>
                                  <w:b/>
                                  <w:sz w:val="20"/>
                                </w:rPr>
                                <w:t>entrará</w:t>
                              </w:r>
                              <w:r>
                                <w:rPr>
                                  <w:rFonts w:ascii="Arial" w:hAnsi="Arial"/>
                                  <w:b/>
                                  <w:spacing w:val="29"/>
                                  <w:sz w:val="20"/>
                                </w:rPr>
                                <w:t> </w:t>
                              </w:r>
                              <w:r>
                                <w:rPr>
                                  <w:rFonts w:ascii="Arial" w:hAnsi="Arial"/>
                                  <w:b/>
                                  <w:sz w:val="20"/>
                                </w:rPr>
                                <w:t>en</w:t>
                              </w:r>
                              <w:r>
                                <w:rPr>
                                  <w:rFonts w:ascii="Arial" w:hAnsi="Arial"/>
                                  <w:b/>
                                  <w:spacing w:val="30"/>
                                  <w:sz w:val="20"/>
                                </w:rPr>
                                <w:t> </w:t>
                              </w:r>
                              <w:r>
                                <w:rPr>
                                  <w:rFonts w:ascii="Arial" w:hAnsi="Arial"/>
                                  <w:b/>
                                  <w:sz w:val="20"/>
                                </w:rPr>
                                <w:t>vigor</w:t>
                              </w:r>
                              <w:r>
                                <w:rPr>
                                  <w:rFonts w:ascii="Arial" w:hAnsi="Arial"/>
                                  <w:b/>
                                  <w:spacing w:val="29"/>
                                  <w:sz w:val="20"/>
                                </w:rPr>
                                <w:t> </w:t>
                              </w:r>
                              <w:r>
                                <w:rPr>
                                  <w:rFonts w:ascii="Arial" w:hAnsi="Arial"/>
                                  <w:b/>
                                  <w:sz w:val="20"/>
                                </w:rPr>
                                <w:t>al</w:t>
                              </w:r>
                              <w:r>
                                <w:rPr>
                                  <w:rFonts w:ascii="Arial" w:hAnsi="Arial"/>
                                  <w:b/>
                                  <w:spacing w:val="27"/>
                                  <w:sz w:val="20"/>
                                </w:rPr>
                                <w:t> </w:t>
                              </w:r>
                              <w:r>
                                <w:rPr>
                                  <w:rFonts w:ascii="Arial" w:hAnsi="Arial"/>
                                  <w:b/>
                                  <w:sz w:val="20"/>
                                </w:rPr>
                                <w:t>día</w:t>
                              </w:r>
                              <w:r>
                                <w:rPr>
                                  <w:rFonts w:ascii="Arial" w:hAnsi="Arial"/>
                                  <w:b/>
                                  <w:spacing w:val="27"/>
                                  <w:sz w:val="20"/>
                                </w:rPr>
                                <w:t> </w:t>
                              </w:r>
                              <w:r>
                                <w:rPr>
                                  <w:rFonts w:ascii="Arial" w:hAnsi="Arial"/>
                                  <w:b/>
                                  <w:sz w:val="20"/>
                                </w:rPr>
                                <w:t>siguiente</w:t>
                              </w:r>
                              <w:r>
                                <w:rPr>
                                  <w:rFonts w:ascii="Arial" w:hAnsi="Arial"/>
                                  <w:b/>
                                  <w:spacing w:val="27"/>
                                  <w:sz w:val="20"/>
                                </w:rPr>
                                <w:t> </w:t>
                              </w:r>
                              <w:r>
                                <w:rPr>
                                  <w:rFonts w:ascii="Arial" w:hAnsi="Arial"/>
                                  <w:b/>
                                  <w:sz w:val="20"/>
                                </w:rPr>
                                <w:t>de</w:t>
                              </w:r>
                              <w:r>
                                <w:rPr>
                                  <w:rFonts w:ascii="Arial" w:hAnsi="Arial"/>
                                  <w:b/>
                                  <w:spacing w:val="27"/>
                                  <w:sz w:val="20"/>
                                </w:rPr>
                                <w:t> </w:t>
                              </w:r>
                              <w:r>
                                <w:rPr>
                                  <w:rFonts w:ascii="Arial" w:hAnsi="Arial"/>
                                  <w:b/>
                                  <w:sz w:val="20"/>
                                </w:rPr>
                                <w:t>su</w:t>
                              </w:r>
                              <w:r>
                                <w:rPr>
                                  <w:rFonts w:ascii="Arial" w:hAnsi="Arial"/>
                                  <w:b/>
                                  <w:spacing w:val="30"/>
                                  <w:sz w:val="20"/>
                                </w:rPr>
                                <w:t> </w:t>
                              </w:r>
                              <w:r>
                                <w:rPr>
                                  <w:rFonts w:ascii="Arial" w:hAnsi="Arial"/>
                                  <w:b/>
                                  <w:sz w:val="20"/>
                                </w:rPr>
                                <w:t>publicación</w:t>
                              </w:r>
                              <w:r>
                                <w:rPr>
                                  <w:rFonts w:ascii="Arial" w:hAnsi="Arial"/>
                                  <w:b/>
                                  <w:spacing w:val="29"/>
                                  <w:sz w:val="20"/>
                                </w:rPr>
                                <w:t> </w:t>
                              </w:r>
                              <w:r>
                                <w:rPr>
                                  <w:rFonts w:ascii="Arial" w:hAnsi="Arial"/>
                                  <w:b/>
                                  <w:sz w:val="20"/>
                                </w:rPr>
                                <w:t>en</w:t>
                              </w:r>
                              <w:r>
                                <w:rPr>
                                  <w:rFonts w:ascii="Arial" w:hAnsi="Arial"/>
                                  <w:b/>
                                  <w:spacing w:val="30"/>
                                  <w:sz w:val="20"/>
                                </w:rPr>
                                <w:t> </w:t>
                              </w:r>
                              <w:r>
                                <w:rPr>
                                  <w:rFonts w:ascii="Arial" w:hAnsi="Arial"/>
                                  <w:b/>
                                  <w:sz w:val="20"/>
                                </w:rPr>
                                <w:t>el</w:t>
                              </w:r>
                              <w:r>
                                <w:rPr>
                                  <w:rFonts w:ascii="Arial" w:hAnsi="Arial"/>
                                  <w:b/>
                                  <w:spacing w:val="29"/>
                                  <w:sz w:val="20"/>
                                </w:rPr>
                                <w:t> </w:t>
                              </w:r>
                              <w:r>
                                <w:rPr>
                                  <w:rFonts w:ascii="Arial" w:hAnsi="Arial"/>
                                  <w:b/>
                                  <w:sz w:val="20"/>
                                </w:rPr>
                                <w:t>Periódico Oficial del Estado de Hidalgo.</w:t>
                              </w:r>
                            </w:p>
                          </w:txbxContent>
                        </wps:txbx>
                        <wps:bodyPr wrap="square" lIns="0" tIns="0" rIns="0" bIns="0" rtlCol="0">
                          <a:noAutofit/>
                        </wps:bodyPr>
                      </wps:wsp>
                    </wpg:wgp>
                  </a:graphicData>
                </a:graphic>
              </wp:inline>
            </w:drawing>
          </mc:Choice>
          <mc:Fallback>
            <w:pict>
              <v:group style="width:603.4pt;height:92.6pt;mso-position-horizontal-relative:char;mso-position-vertical-relative:line" id="docshapegroup72" coordorigin="0,0" coordsize="12068,1852">
                <v:shape style="position:absolute;left:0;top:0;width:12068;height:1695" type="#_x0000_t75" id="docshape73" stroked="false">
                  <v:imagedata r:id="rId6" o:title=""/>
                </v:shape>
                <v:shape style="position:absolute;left:0;top:0;width:12068;height:1852" type="#_x0000_t202" id="docshape74" filled="false" stroked="false">
                  <v:textbox inset="0,0,0,0">
                    <w:txbxContent>
                      <w:p>
                        <w:pPr>
                          <w:spacing w:line="240" w:lineRule="auto" w:before="0"/>
                          <w:rPr>
                            <w:rFonts w:ascii="Arial"/>
                            <w:b/>
                            <w:i/>
                            <w:sz w:val="18"/>
                          </w:rPr>
                        </w:pPr>
                      </w:p>
                      <w:p>
                        <w:pPr>
                          <w:spacing w:line="240" w:lineRule="auto" w:before="0"/>
                          <w:rPr>
                            <w:rFonts w:ascii="Arial"/>
                            <w:b/>
                            <w:i/>
                            <w:sz w:val="18"/>
                          </w:rPr>
                        </w:pPr>
                      </w:p>
                      <w:p>
                        <w:pPr>
                          <w:spacing w:line="240" w:lineRule="auto" w:before="62"/>
                          <w:rPr>
                            <w:rFonts w:ascii="Arial"/>
                            <w:b/>
                            <w:i/>
                            <w:sz w:val="18"/>
                          </w:rPr>
                        </w:pPr>
                      </w:p>
                      <w:p>
                        <w:pPr>
                          <w:spacing w:before="0"/>
                          <w:ind w:left="8327" w:right="1240" w:hanging="636"/>
                          <w:jc w:val="right"/>
                          <w:rPr>
                            <w:rFonts w:ascii="Times New Roman"/>
                            <w:i/>
                            <w:sz w:val="16"/>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la</w:t>
                        </w:r>
                        <w:r>
                          <w:rPr>
                            <w:rFonts w:ascii="Times New Roman"/>
                            <w:b/>
                            <w:i/>
                            <w:color w:val="808080"/>
                            <w:spacing w:val="-5"/>
                            <w:sz w:val="18"/>
                          </w:rPr>
                          <w:t> </w:t>
                        </w:r>
                        <w:r>
                          <w:rPr>
                            <w:rFonts w:ascii="Times New Roman"/>
                            <w:b/>
                            <w:i/>
                            <w:color w:val="808080"/>
                            <w:sz w:val="18"/>
                          </w:rPr>
                          <w:t>Juventud</w:t>
                        </w:r>
                        <w:r>
                          <w:rPr>
                            <w:rFonts w:ascii="Times New Roman"/>
                            <w:b/>
                            <w:i/>
                            <w:color w:val="808080"/>
                            <w:spacing w:val="-3"/>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Estado</w:t>
                        </w:r>
                        <w:r>
                          <w:rPr>
                            <w:rFonts w:ascii="Times New Roman"/>
                            <w:b/>
                            <w:i/>
                            <w:color w:val="808080"/>
                            <w:spacing w:val="-5"/>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 Instituto 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p>
                        <w:pPr>
                          <w:spacing w:line="240" w:lineRule="auto" w:before="87"/>
                          <w:rPr>
                            <w:rFonts w:ascii="Times New Roman"/>
                            <w:i/>
                            <w:sz w:val="18"/>
                          </w:rPr>
                        </w:pPr>
                      </w:p>
                      <w:p>
                        <w:pPr>
                          <w:spacing w:before="0"/>
                          <w:ind w:left="1418" w:right="1247" w:firstLine="0"/>
                          <w:jc w:val="left"/>
                          <w:rPr>
                            <w:rFonts w:ascii="Arial" w:hAnsi="Arial"/>
                            <w:b/>
                            <w:sz w:val="20"/>
                          </w:rPr>
                        </w:pPr>
                        <w:r>
                          <w:rPr>
                            <w:rFonts w:ascii="Arial" w:hAnsi="Arial"/>
                            <w:b/>
                            <w:sz w:val="20"/>
                          </w:rPr>
                          <w:t>ÚNICO.</w:t>
                        </w:r>
                        <w:r>
                          <w:rPr>
                            <w:rFonts w:ascii="Arial" w:hAnsi="Arial"/>
                            <w:b/>
                            <w:spacing w:val="30"/>
                            <w:sz w:val="20"/>
                          </w:rPr>
                          <w:t> </w:t>
                        </w:r>
                        <w:r>
                          <w:rPr>
                            <w:rFonts w:ascii="Arial" w:hAnsi="Arial"/>
                            <w:b/>
                            <w:sz w:val="20"/>
                          </w:rPr>
                          <w:t>El</w:t>
                        </w:r>
                        <w:r>
                          <w:rPr>
                            <w:rFonts w:ascii="Arial" w:hAnsi="Arial"/>
                            <w:b/>
                            <w:spacing w:val="27"/>
                            <w:sz w:val="20"/>
                          </w:rPr>
                          <w:t> </w:t>
                        </w:r>
                        <w:r>
                          <w:rPr>
                            <w:rFonts w:ascii="Arial" w:hAnsi="Arial"/>
                            <w:b/>
                            <w:sz w:val="20"/>
                          </w:rPr>
                          <w:t>presente</w:t>
                        </w:r>
                        <w:r>
                          <w:rPr>
                            <w:rFonts w:ascii="Arial" w:hAnsi="Arial"/>
                            <w:b/>
                            <w:spacing w:val="27"/>
                            <w:sz w:val="20"/>
                          </w:rPr>
                          <w:t> </w:t>
                        </w:r>
                        <w:r>
                          <w:rPr>
                            <w:rFonts w:ascii="Arial" w:hAnsi="Arial"/>
                            <w:b/>
                            <w:sz w:val="20"/>
                          </w:rPr>
                          <w:t>Decreto</w:t>
                        </w:r>
                        <w:r>
                          <w:rPr>
                            <w:rFonts w:ascii="Arial" w:hAnsi="Arial"/>
                            <w:b/>
                            <w:spacing w:val="29"/>
                            <w:sz w:val="20"/>
                          </w:rPr>
                          <w:t> </w:t>
                        </w:r>
                        <w:r>
                          <w:rPr>
                            <w:rFonts w:ascii="Arial" w:hAnsi="Arial"/>
                            <w:b/>
                            <w:sz w:val="20"/>
                          </w:rPr>
                          <w:t>entrará</w:t>
                        </w:r>
                        <w:r>
                          <w:rPr>
                            <w:rFonts w:ascii="Arial" w:hAnsi="Arial"/>
                            <w:b/>
                            <w:spacing w:val="29"/>
                            <w:sz w:val="20"/>
                          </w:rPr>
                          <w:t> </w:t>
                        </w:r>
                        <w:r>
                          <w:rPr>
                            <w:rFonts w:ascii="Arial" w:hAnsi="Arial"/>
                            <w:b/>
                            <w:sz w:val="20"/>
                          </w:rPr>
                          <w:t>en</w:t>
                        </w:r>
                        <w:r>
                          <w:rPr>
                            <w:rFonts w:ascii="Arial" w:hAnsi="Arial"/>
                            <w:b/>
                            <w:spacing w:val="30"/>
                            <w:sz w:val="20"/>
                          </w:rPr>
                          <w:t> </w:t>
                        </w:r>
                        <w:r>
                          <w:rPr>
                            <w:rFonts w:ascii="Arial" w:hAnsi="Arial"/>
                            <w:b/>
                            <w:sz w:val="20"/>
                          </w:rPr>
                          <w:t>vigor</w:t>
                        </w:r>
                        <w:r>
                          <w:rPr>
                            <w:rFonts w:ascii="Arial" w:hAnsi="Arial"/>
                            <w:b/>
                            <w:spacing w:val="29"/>
                            <w:sz w:val="20"/>
                          </w:rPr>
                          <w:t> </w:t>
                        </w:r>
                        <w:r>
                          <w:rPr>
                            <w:rFonts w:ascii="Arial" w:hAnsi="Arial"/>
                            <w:b/>
                            <w:sz w:val="20"/>
                          </w:rPr>
                          <w:t>al</w:t>
                        </w:r>
                        <w:r>
                          <w:rPr>
                            <w:rFonts w:ascii="Arial" w:hAnsi="Arial"/>
                            <w:b/>
                            <w:spacing w:val="27"/>
                            <w:sz w:val="20"/>
                          </w:rPr>
                          <w:t> </w:t>
                        </w:r>
                        <w:r>
                          <w:rPr>
                            <w:rFonts w:ascii="Arial" w:hAnsi="Arial"/>
                            <w:b/>
                            <w:sz w:val="20"/>
                          </w:rPr>
                          <w:t>día</w:t>
                        </w:r>
                        <w:r>
                          <w:rPr>
                            <w:rFonts w:ascii="Arial" w:hAnsi="Arial"/>
                            <w:b/>
                            <w:spacing w:val="27"/>
                            <w:sz w:val="20"/>
                          </w:rPr>
                          <w:t> </w:t>
                        </w:r>
                        <w:r>
                          <w:rPr>
                            <w:rFonts w:ascii="Arial" w:hAnsi="Arial"/>
                            <w:b/>
                            <w:sz w:val="20"/>
                          </w:rPr>
                          <w:t>siguiente</w:t>
                        </w:r>
                        <w:r>
                          <w:rPr>
                            <w:rFonts w:ascii="Arial" w:hAnsi="Arial"/>
                            <w:b/>
                            <w:spacing w:val="27"/>
                            <w:sz w:val="20"/>
                          </w:rPr>
                          <w:t> </w:t>
                        </w:r>
                        <w:r>
                          <w:rPr>
                            <w:rFonts w:ascii="Arial" w:hAnsi="Arial"/>
                            <w:b/>
                            <w:sz w:val="20"/>
                          </w:rPr>
                          <w:t>de</w:t>
                        </w:r>
                        <w:r>
                          <w:rPr>
                            <w:rFonts w:ascii="Arial" w:hAnsi="Arial"/>
                            <w:b/>
                            <w:spacing w:val="27"/>
                            <w:sz w:val="20"/>
                          </w:rPr>
                          <w:t> </w:t>
                        </w:r>
                        <w:r>
                          <w:rPr>
                            <w:rFonts w:ascii="Arial" w:hAnsi="Arial"/>
                            <w:b/>
                            <w:sz w:val="20"/>
                          </w:rPr>
                          <w:t>su</w:t>
                        </w:r>
                        <w:r>
                          <w:rPr>
                            <w:rFonts w:ascii="Arial" w:hAnsi="Arial"/>
                            <w:b/>
                            <w:spacing w:val="30"/>
                            <w:sz w:val="20"/>
                          </w:rPr>
                          <w:t> </w:t>
                        </w:r>
                        <w:r>
                          <w:rPr>
                            <w:rFonts w:ascii="Arial" w:hAnsi="Arial"/>
                            <w:b/>
                            <w:sz w:val="20"/>
                          </w:rPr>
                          <w:t>publicación</w:t>
                        </w:r>
                        <w:r>
                          <w:rPr>
                            <w:rFonts w:ascii="Arial" w:hAnsi="Arial"/>
                            <w:b/>
                            <w:spacing w:val="29"/>
                            <w:sz w:val="20"/>
                          </w:rPr>
                          <w:t> </w:t>
                        </w:r>
                        <w:r>
                          <w:rPr>
                            <w:rFonts w:ascii="Arial" w:hAnsi="Arial"/>
                            <w:b/>
                            <w:sz w:val="20"/>
                          </w:rPr>
                          <w:t>en</w:t>
                        </w:r>
                        <w:r>
                          <w:rPr>
                            <w:rFonts w:ascii="Arial" w:hAnsi="Arial"/>
                            <w:b/>
                            <w:spacing w:val="30"/>
                            <w:sz w:val="20"/>
                          </w:rPr>
                          <w:t> </w:t>
                        </w:r>
                        <w:r>
                          <w:rPr>
                            <w:rFonts w:ascii="Arial" w:hAnsi="Arial"/>
                            <w:b/>
                            <w:sz w:val="20"/>
                          </w:rPr>
                          <w:t>el</w:t>
                        </w:r>
                        <w:r>
                          <w:rPr>
                            <w:rFonts w:ascii="Arial" w:hAnsi="Arial"/>
                            <w:b/>
                            <w:spacing w:val="29"/>
                            <w:sz w:val="20"/>
                          </w:rPr>
                          <w:t> </w:t>
                        </w:r>
                        <w:r>
                          <w:rPr>
                            <w:rFonts w:ascii="Arial" w:hAnsi="Arial"/>
                            <w:b/>
                            <w:sz w:val="20"/>
                          </w:rPr>
                          <w:t>Periódico Oficial del Estado de Hidalgo.</w:t>
                        </w:r>
                      </w:p>
                    </w:txbxContent>
                  </v:textbox>
                  <w10:wrap type="none"/>
                </v:shape>
              </v:group>
            </w:pict>
          </mc:Fallback>
        </mc:AlternateContent>
      </w:r>
      <w:r>
        <w:rPr>
          <w:rFonts w:ascii="Arial"/>
        </w:rPr>
      </w:r>
    </w:p>
    <w:sectPr>
      <w:pgSz w:w="12240" w:h="15840"/>
      <w:pgMar w:header="0" w:footer="774" w:top="20" w:bottom="9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95776">
              <wp:simplePos x="0" y="0"/>
              <wp:positionH relativeFrom="page">
                <wp:posOffset>6758178</wp:posOffset>
              </wp:positionH>
              <wp:positionV relativeFrom="page">
                <wp:posOffset>9427101</wp:posOffset>
              </wp:positionV>
              <wp:extent cx="16764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140015pt;margin-top:742.291443pt;width:13.2pt;height:10.95pt;mso-position-horizontal-relative:page;mso-position-vertical-relative:page;z-index:-16520704" type="#_x0000_t202" id="docshape1"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2"/>
      <w:numFmt w:val="upperRoman"/>
      <w:lvlText w:val="%1."/>
      <w:lvlJc w:val="left"/>
      <w:pPr>
        <w:ind w:left="1639" w:hanging="221"/>
        <w:jc w:val="left"/>
      </w:pPr>
      <w:rPr>
        <w:rFonts w:hint="default" w:ascii="Arial" w:hAnsi="Arial" w:eastAsia="Arial" w:cs="Arial"/>
        <w:b/>
        <w:bCs/>
        <w:i w:val="0"/>
        <w:iCs w:val="0"/>
        <w:spacing w:val="0"/>
        <w:w w:val="99"/>
        <w:sz w:val="20"/>
        <w:szCs w:val="20"/>
        <w:lang w:val="es-ES" w:eastAsia="en-US" w:bidi="ar-SA"/>
      </w:rPr>
    </w:lvl>
    <w:lvl w:ilvl="1">
      <w:start w:val="1"/>
      <w:numFmt w:val="lowerLetter"/>
      <w:lvlText w:val="%2)"/>
      <w:lvlJc w:val="left"/>
      <w:pPr>
        <w:ind w:left="1651"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835" w:hanging="233"/>
      </w:pPr>
      <w:rPr>
        <w:rFonts w:hint="default"/>
        <w:lang w:val="es-ES" w:eastAsia="en-US" w:bidi="ar-SA"/>
      </w:rPr>
    </w:lvl>
    <w:lvl w:ilvl="3">
      <w:start w:val="0"/>
      <w:numFmt w:val="bullet"/>
      <w:lvlText w:val="•"/>
      <w:lvlJc w:val="left"/>
      <w:pPr>
        <w:ind w:left="4011" w:hanging="233"/>
      </w:pPr>
      <w:rPr>
        <w:rFonts w:hint="default"/>
        <w:lang w:val="es-ES" w:eastAsia="en-US" w:bidi="ar-SA"/>
      </w:rPr>
    </w:lvl>
    <w:lvl w:ilvl="4">
      <w:start w:val="0"/>
      <w:numFmt w:val="bullet"/>
      <w:lvlText w:val="•"/>
      <w:lvlJc w:val="left"/>
      <w:pPr>
        <w:ind w:left="5186" w:hanging="233"/>
      </w:pPr>
      <w:rPr>
        <w:rFonts w:hint="default"/>
        <w:lang w:val="es-ES" w:eastAsia="en-US" w:bidi="ar-SA"/>
      </w:rPr>
    </w:lvl>
    <w:lvl w:ilvl="5">
      <w:start w:val="0"/>
      <w:numFmt w:val="bullet"/>
      <w:lvlText w:val="•"/>
      <w:lvlJc w:val="left"/>
      <w:pPr>
        <w:ind w:left="6362" w:hanging="233"/>
      </w:pPr>
      <w:rPr>
        <w:rFonts w:hint="default"/>
        <w:lang w:val="es-ES" w:eastAsia="en-US" w:bidi="ar-SA"/>
      </w:rPr>
    </w:lvl>
    <w:lvl w:ilvl="6">
      <w:start w:val="0"/>
      <w:numFmt w:val="bullet"/>
      <w:lvlText w:val="•"/>
      <w:lvlJc w:val="left"/>
      <w:pPr>
        <w:ind w:left="7537" w:hanging="233"/>
      </w:pPr>
      <w:rPr>
        <w:rFonts w:hint="default"/>
        <w:lang w:val="es-ES" w:eastAsia="en-US" w:bidi="ar-SA"/>
      </w:rPr>
    </w:lvl>
    <w:lvl w:ilvl="7">
      <w:start w:val="0"/>
      <w:numFmt w:val="bullet"/>
      <w:lvlText w:val="•"/>
      <w:lvlJc w:val="left"/>
      <w:pPr>
        <w:ind w:left="8713" w:hanging="233"/>
      </w:pPr>
      <w:rPr>
        <w:rFonts w:hint="default"/>
        <w:lang w:val="es-ES" w:eastAsia="en-US" w:bidi="ar-SA"/>
      </w:rPr>
    </w:lvl>
    <w:lvl w:ilvl="8">
      <w:start w:val="0"/>
      <w:numFmt w:val="bullet"/>
      <w:lvlText w:val="•"/>
      <w:lvlJc w:val="left"/>
      <w:pPr>
        <w:ind w:left="9888" w:hanging="233"/>
      </w:pPr>
      <w:rPr>
        <w:rFonts w:hint="default"/>
        <w:lang w:val="es-ES" w:eastAsia="en-US" w:bidi="ar-SA"/>
      </w:rPr>
    </w:lvl>
  </w:abstractNum>
  <w:abstractNum w:abstractNumId="34">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2" w:hanging="166"/>
      </w:pPr>
      <w:rPr>
        <w:rFonts w:hint="default"/>
        <w:lang w:val="es-ES" w:eastAsia="en-US" w:bidi="ar-SA"/>
      </w:rPr>
    </w:lvl>
    <w:lvl w:ilvl="3">
      <w:start w:val="0"/>
      <w:numFmt w:val="bullet"/>
      <w:lvlText w:val="•"/>
      <w:lvlJc w:val="left"/>
      <w:pPr>
        <w:ind w:left="4778" w:hanging="166"/>
      </w:pPr>
      <w:rPr>
        <w:rFonts w:hint="default"/>
        <w:lang w:val="es-ES" w:eastAsia="en-US" w:bidi="ar-SA"/>
      </w:rPr>
    </w:lvl>
    <w:lvl w:ilvl="4">
      <w:start w:val="0"/>
      <w:numFmt w:val="bullet"/>
      <w:lvlText w:val="•"/>
      <w:lvlJc w:val="left"/>
      <w:pPr>
        <w:ind w:left="5844" w:hanging="166"/>
      </w:pPr>
      <w:rPr>
        <w:rFonts w:hint="default"/>
        <w:lang w:val="es-ES" w:eastAsia="en-US" w:bidi="ar-SA"/>
      </w:rPr>
    </w:lvl>
    <w:lvl w:ilvl="5">
      <w:start w:val="0"/>
      <w:numFmt w:val="bullet"/>
      <w:lvlText w:val="•"/>
      <w:lvlJc w:val="left"/>
      <w:pPr>
        <w:ind w:left="6910" w:hanging="166"/>
      </w:pPr>
      <w:rPr>
        <w:rFonts w:hint="default"/>
        <w:lang w:val="es-ES" w:eastAsia="en-US" w:bidi="ar-SA"/>
      </w:rPr>
    </w:lvl>
    <w:lvl w:ilvl="6">
      <w:start w:val="0"/>
      <w:numFmt w:val="bullet"/>
      <w:lvlText w:val="•"/>
      <w:lvlJc w:val="left"/>
      <w:pPr>
        <w:ind w:left="7976" w:hanging="166"/>
      </w:pPr>
      <w:rPr>
        <w:rFonts w:hint="default"/>
        <w:lang w:val="es-ES" w:eastAsia="en-US" w:bidi="ar-SA"/>
      </w:rPr>
    </w:lvl>
    <w:lvl w:ilvl="7">
      <w:start w:val="0"/>
      <w:numFmt w:val="bullet"/>
      <w:lvlText w:val="•"/>
      <w:lvlJc w:val="left"/>
      <w:pPr>
        <w:ind w:left="9042" w:hanging="166"/>
      </w:pPr>
      <w:rPr>
        <w:rFonts w:hint="default"/>
        <w:lang w:val="es-ES" w:eastAsia="en-US" w:bidi="ar-SA"/>
      </w:rPr>
    </w:lvl>
    <w:lvl w:ilvl="8">
      <w:start w:val="0"/>
      <w:numFmt w:val="bullet"/>
      <w:lvlText w:val="•"/>
      <w:lvlJc w:val="left"/>
      <w:pPr>
        <w:ind w:left="10108" w:hanging="166"/>
      </w:pPr>
      <w:rPr>
        <w:rFonts w:hint="default"/>
        <w:lang w:val="es-ES" w:eastAsia="en-US" w:bidi="ar-SA"/>
      </w:rPr>
    </w:lvl>
  </w:abstractNum>
  <w:abstractNum w:abstractNumId="3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4" w:hanging="708"/>
      </w:pPr>
      <w:rPr>
        <w:rFonts w:hint="default"/>
        <w:lang w:val="es-ES" w:eastAsia="en-US" w:bidi="ar-SA"/>
      </w:rPr>
    </w:lvl>
    <w:lvl w:ilvl="3">
      <w:start w:val="0"/>
      <w:numFmt w:val="bullet"/>
      <w:lvlText w:val="•"/>
      <w:lvlJc w:val="left"/>
      <w:pPr>
        <w:ind w:left="5156" w:hanging="708"/>
      </w:pPr>
      <w:rPr>
        <w:rFonts w:hint="default"/>
        <w:lang w:val="es-ES" w:eastAsia="en-US" w:bidi="ar-SA"/>
      </w:rPr>
    </w:lvl>
    <w:lvl w:ilvl="4">
      <w:start w:val="0"/>
      <w:numFmt w:val="bullet"/>
      <w:lvlText w:val="•"/>
      <w:lvlJc w:val="left"/>
      <w:pPr>
        <w:ind w:left="6168" w:hanging="708"/>
      </w:pPr>
      <w:rPr>
        <w:rFonts w:hint="default"/>
        <w:lang w:val="es-ES" w:eastAsia="en-US" w:bidi="ar-SA"/>
      </w:rPr>
    </w:lvl>
    <w:lvl w:ilvl="5">
      <w:start w:val="0"/>
      <w:numFmt w:val="bullet"/>
      <w:lvlText w:val="•"/>
      <w:lvlJc w:val="left"/>
      <w:pPr>
        <w:ind w:left="7180" w:hanging="708"/>
      </w:pPr>
      <w:rPr>
        <w:rFonts w:hint="default"/>
        <w:lang w:val="es-ES" w:eastAsia="en-US" w:bidi="ar-SA"/>
      </w:rPr>
    </w:lvl>
    <w:lvl w:ilvl="6">
      <w:start w:val="0"/>
      <w:numFmt w:val="bullet"/>
      <w:lvlText w:val="•"/>
      <w:lvlJc w:val="left"/>
      <w:pPr>
        <w:ind w:left="8192" w:hanging="708"/>
      </w:pPr>
      <w:rPr>
        <w:rFonts w:hint="default"/>
        <w:lang w:val="es-ES" w:eastAsia="en-US" w:bidi="ar-SA"/>
      </w:rPr>
    </w:lvl>
    <w:lvl w:ilvl="7">
      <w:start w:val="0"/>
      <w:numFmt w:val="bullet"/>
      <w:lvlText w:val="•"/>
      <w:lvlJc w:val="left"/>
      <w:pPr>
        <w:ind w:left="9204" w:hanging="708"/>
      </w:pPr>
      <w:rPr>
        <w:rFonts w:hint="default"/>
        <w:lang w:val="es-ES" w:eastAsia="en-US" w:bidi="ar-SA"/>
      </w:rPr>
    </w:lvl>
    <w:lvl w:ilvl="8">
      <w:start w:val="0"/>
      <w:numFmt w:val="bullet"/>
      <w:lvlText w:val="•"/>
      <w:lvlJc w:val="left"/>
      <w:pPr>
        <w:ind w:left="10216" w:hanging="708"/>
      </w:pPr>
      <w:rPr>
        <w:rFonts w:hint="default"/>
        <w:lang w:val="es-ES" w:eastAsia="en-US" w:bidi="ar-SA"/>
      </w:rPr>
    </w:lvl>
  </w:abstractNum>
  <w:abstractNum w:abstractNumId="32">
    <w:multiLevelType w:val="hybridMultilevel"/>
    <w:lvl w:ilvl="0">
      <w:start w:val="5"/>
      <w:numFmt w:val="upperRoman"/>
      <w:lvlText w:val="%1."/>
      <w:lvlJc w:val="left"/>
      <w:pPr>
        <w:ind w:left="141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272"/>
      </w:pPr>
      <w:rPr>
        <w:rFonts w:hint="default"/>
        <w:lang w:val="es-ES" w:eastAsia="en-US" w:bidi="ar-SA"/>
      </w:rPr>
    </w:lvl>
    <w:lvl w:ilvl="2">
      <w:start w:val="0"/>
      <w:numFmt w:val="bullet"/>
      <w:lvlText w:val="•"/>
      <w:lvlJc w:val="left"/>
      <w:pPr>
        <w:ind w:left="3584" w:hanging="272"/>
      </w:pPr>
      <w:rPr>
        <w:rFonts w:hint="default"/>
        <w:lang w:val="es-ES" w:eastAsia="en-US" w:bidi="ar-SA"/>
      </w:rPr>
    </w:lvl>
    <w:lvl w:ilvl="3">
      <w:start w:val="0"/>
      <w:numFmt w:val="bullet"/>
      <w:lvlText w:val="•"/>
      <w:lvlJc w:val="left"/>
      <w:pPr>
        <w:ind w:left="4666" w:hanging="272"/>
      </w:pPr>
      <w:rPr>
        <w:rFonts w:hint="default"/>
        <w:lang w:val="es-ES" w:eastAsia="en-US" w:bidi="ar-SA"/>
      </w:rPr>
    </w:lvl>
    <w:lvl w:ilvl="4">
      <w:start w:val="0"/>
      <w:numFmt w:val="bullet"/>
      <w:lvlText w:val="•"/>
      <w:lvlJc w:val="left"/>
      <w:pPr>
        <w:ind w:left="5748" w:hanging="272"/>
      </w:pPr>
      <w:rPr>
        <w:rFonts w:hint="default"/>
        <w:lang w:val="es-ES" w:eastAsia="en-US" w:bidi="ar-SA"/>
      </w:rPr>
    </w:lvl>
    <w:lvl w:ilvl="5">
      <w:start w:val="0"/>
      <w:numFmt w:val="bullet"/>
      <w:lvlText w:val="•"/>
      <w:lvlJc w:val="left"/>
      <w:pPr>
        <w:ind w:left="6830" w:hanging="272"/>
      </w:pPr>
      <w:rPr>
        <w:rFonts w:hint="default"/>
        <w:lang w:val="es-ES" w:eastAsia="en-US" w:bidi="ar-SA"/>
      </w:rPr>
    </w:lvl>
    <w:lvl w:ilvl="6">
      <w:start w:val="0"/>
      <w:numFmt w:val="bullet"/>
      <w:lvlText w:val="•"/>
      <w:lvlJc w:val="left"/>
      <w:pPr>
        <w:ind w:left="7912" w:hanging="272"/>
      </w:pPr>
      <w:rPr>
        <w:rFonts w:hint="default"/>
        <w:lang w:val="es-ES" w:eastAsia="en-US" w:bidi="ar-SA"/>
      </w:rPr>
    </w:lvl>
    <w:lvl w:ilvl="7">
      <w:start w:val="0"/>
      <w:numFmt w:val="bullet"/>
      <w:lvlText w:val="•"/>
      <w:lvlJc w:val="left"/>
      <w:pPr>
        <w:ind w:left="8994" w:hanging="272"/>
      </w:pPr>
      <w:rPr>
        <w:rFonts w:hint="default"/>
        <w:lang w:val="es-ES" w:eastAsia="en-US" w:bidi="ar-SA"/>
      </w:rPr>
    </w:lvl>
    <w:lvl w:ilvl="8">
      <w:start w:val="0"/>
      <w:numFmt w:val="bullet"/>
      <w:lvlText w:val="•"/>
      <w:lvlJc w:val="left"/>
      <w:pPr>
        <w:ind w:left="10076" w:hanging="272"/>
      </w:pPr>
      <w:rPr>
        <w:rFonts w:hint="default"/>
        <w:lang w:val="es-ES" w:eastAsia="en-US" w:bidi="ar-SA"/>
      </w:rPr>
    </w:lvl>
  </w:abstractNum>
  <w:abstractNum w:abstractNumId="3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4" w:hanging="708"/>
      </w:pPr>
      <w:rPr>
        <w:rFonts w:hint="default"/>
        <w:lang w:val="es-ES" w:eastAsia="en-US" w:bidi="ar-SA"/>
      </w:rPr>
    </w:lvl>
    <w:lvl w:ilvl="3">
      <w:start w:val="0"/>
      <w:numFmt w:val="bullet"/>
      <w:lvlText w:val="•"/>
      <w:lvlJc w:val="left"/>
      <w:pPr>
        <w:ind w:left="5156" w:hanging="708"/>
      </w:pPr>
      <w:rPr>
        <w:rFonts w:hint="default"/>
        <w:lang w:val="es-ES" w:eastAsia="en-US" w:bidi="ar-SA"/>
      </w:rPr>
    </w:lvl>
    <w:lvl w:ilvl="4">
      <w:start w:val="0"/>
      <w:numFmt w:val="bullet"/>
      <w:lvlText w:val="•"/>
      <w:lvlJc w:val="left"/>
      <w:pPr>
        <w:ind w:left="6168" w:hanging="708"/>
      </w:pPr>
      <w:rPr>
        <w:rFonts w:hint="default"/>
        <w:lang w:val="es-ES" w:eastAsia="en-US" w:bidi="ar-SA"/>
      </w:rPr>
    </w:lvl>
    <w:lvl w:ilvl="5">
      <w:start w:val="0"/>
      <w:numFmt w:val="bullet"/>
      <w:lvlText w:val="•"/>
      <w:lvlJc w:val="left"/>
      <w:pPr>
        <w:ind w:left="7180" w:hanging="708"/>
      </w:pPr>
      <w:rPr>
        <w:rFonts w:hint="default"/>
        <w:lang w:val="es-ES" w:eastAsia="en-US" w:bidi="ar-SA"/>
      </w:rPr>
    </w:lvl>
    <w:lvl w:ilvl="6">
      <w:start w:val="0"/>
      <w:numFmt w:val="bullet"/>
      <w:lvlText w:val="•"/>
      <w:lvlJc w:val="left"/>
      <w:pPr>
        <w:ind w:left="8192" w:hanging="708"/>
      </w:pPr>
      <w:rPr>
        <w:rFonts w:hint="default"/>
        <w:lang w:val="es-ES" w:eastAsia="en-US" w:bidi="ar-SA"/>
      </w:rPr>
    </w:lvl>
    <w:lvl w:ilvl="7">
      <w:start w:val="0"/>
      <w:numFmt w:val="bullet"/>
      <w:lvlText w:val="•"/>
      <w:lvlJc w:val="left"/>
      <w:pPr>
        <w:ind w:left="9204" w:hanging="708"/>
      </w:pPr>
      <w:rPr>
        <w:rFonts w:hint="default"/>
        <w:lang w:val="es-ES" w:eastAsia="en-US" w:bidi="ar-SA"/>
      </w:rPr>
    </w:lvl>
    <w:lvl w:ilvl="8">
      <w:start w:val="0"/>
      <w:numFmt w:val="bullet"/>
      <w:lvlText w:val="•"/>
      <w:lvlJc w:val="left"/>
      <w:pPr>
        <w:ind w:left="10216" w:hanging="708"/>
      </w:pPr>
      <w:rPr>
        <w:rFonts w:hint="default"/>
        <w:lang w:val="es-ES" w:eastAsia="en-US" w:bidi="ar-SA"/>
      </w:rPr>
    </w:lvl>
  </w:abstractNum>
  <w:abstractNum w:abstractNumId="30">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4" w:hanging="708"/>
      </w:pPr>
      <w:rPr>
        <w:rFonts w:hint="default"/>
        <w:lang w:val="es-ES" w:eastAsia="en-US" w:bidi="ar-SA"/>
      </w:rPr>
    </w:lvl>
    <w:lvl w:ilvl="3">
      <w:start w:val="0"/>
      <w:numFmt w:val="bullet"/>
      <w:lvlText w:val="•"/>
      <w:lvlJc w:val="left"/>
      <w:pPr>
        <w:ind w:left="5156" w:hanging="708"/>
      </w:pPr>
      <w:rPr>
        <w:rFonts w:hint="default"/>
        <w:lang w:val="es-ES" w:eastAsia="en-US" w:bidi="ar-SA"/>
      </w:rPr>
    </w:lvl>
    <w:lvl w:ilvl="4">
      <w:start w:val="0"/>
      <w:numFmt w:val="bullet"/>
      <w:lvlText w:val="•"/>
      <w:lvlJc w:val="left"/>
      <w:pPr>
        <w:ind w:left="6168" w:hanging="708"/>
      </w:pPr>
      <w:rPr>
        <w:rFonts w:hint="default"/>
        <w:lang w:val="es-ES" w:eastAsia="en-US" w:bidi="ar-SA"/>
      </w:rPr>
    </w:lvl>
    <w:lvl w:ilvl="5">
      <w:start w:val="0"/>
      <w:numFmt w:val="bullet"/>
      <w:lvlText w:val="•"/>
      <w:lvlJc w:val="left"/>
      <w:pPr>
        <w:ind w:left="7180" w:hanging="708"/>
      </w:pPr>
      <w:rPr>
        <w:rFonts w:hint="default"/>
        <w:lang w:val="es-ES" w:eastAsia="en-US" w:bidi="ar-SA"/>
      </w:rPr>
    </w:lvl>
    <w:lvl w:ilvl="6">
      <w:start w:val="0"/>
      <w:numFmt w:val="bullet"/>
      <w:lvlText w:val="•"/>
      <w:lvlJc w:val="left"/>
      <w:pPr>
        <w:ind w:left="8192" w:hanging="708"/>
      </w:pPr>
      <w:rPr>
        <w:rFonts w:hint="default"/>
        <w:lang w:val="es-ES" w:eastAsia="en-US" w:bidi="ar-SA"/>
      </w:rPr>
    </w:lvl>
    <w:lvl w:ilvl="7">
      <w:start w:val="0"/>
      <w:numFmt w:val="bullet"/>
      <w:lvlText w:val="•"/>
      <w:lvlJc w:val="left"/>
      <w:pPr>
        <w:ind w:left="9204" w:hanging="708"/>
      </w:pPr>
      <w:rPr>
        <w:rFonts w:hint="default"/>
        <w:lang w:val="es-ES" w:eastAsia="en-US" w:bidi="ar-SA"/>
      </w:rPr>
    </w:lvl>
    <w:lvl w:ilvl="8">
      <w:start w:val="0"/>
      <w:numFmt w:val="bullet"/>
      <w:lvlText w:val="•"/>
      <w:lvlJc w:val="left"/>
      <w:pPr>
        <w:ind w:left="10216" w:hanging="708"/>
      </w:pPr>
      <w:rPr>
        <w:rFonts w:hint="default"/>
        <w:lang w:val="es-ES" w:eastAsia="en-US" w:bidi="ar-SA"/>
      </w:rPr>
    </w:lvl>
  </w:abstractNum>
  <w:abstractNum w:abstractNumId="29">
    <w:multiLevelType w:val="hybridMultilevel"/>
    <w:lvl w:ilvl="0">
      <w:start w:val="4"/>
      <w:numFmt w:val="upperRoman"/>
      <w:lvlText w:val="%1."/>
      <w:lvlJc w:val="left"/>
      <w:pPr>
        <w:ind w:left="1418" w:hanging="32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322"/>
      </w:pPr>
      <w:rPr>
        <w:rFonts w:hint="default"/>
        <w:lang w:val="es-ES" w:eastAsia="en-US" w:bidi="ar-SA"/>
      </w:rPr>
    </w:lvl>
    <w:lvl w:ilvl="2">
      <w:start w:val="0"/>
      <w:numFmt w:val="bullet"/>
      <w:lvlText w:val="•"/>
      <w:lvlJc w:val="left"/>
      <w:pPr>
        <w:ind w:left="3584" w:hanging="322"/>
      </w:pPr>
      <w:rPr>
        <w:rFonts w:hint="default"/>
        <w:lang w:val="es-ES" w:eastAsia="en-US" w:bidi="ar-SA"/>
      </w:rPr>
    </w:lvl>
    <w:lvl w:ilvl="3">
      <w:start w:val="0"/>
      <w:numFmt w:val="bullet"/>
      <w:lvlText w:val="•"/>
      <w:lvlJc w:val="left"/>
      <w:pPr>
        <w:ind w:left="4666" w:hanging="322"/>
      </w:pPr>
      <w:rPr>
        <w:rFonts w:hint="default"/>
        <w:lang w:val="es-ES" w:eastAsia="en-US" w:bidi="ar-SA"/>
      </w:rPr>
    </w:lvl>
    <w:lvl w:ilvl="4">
      <w:start w:val="0"/>
      <w:numFmt w:val="bullet"/>
      <w:lvlText w:val="•"/>
      <w:lvlJc w:val="left"/>
      <w:pPr>
        <w:ind w:left="5748" w:hanging="322"/>
      </w:pPr>
      <w:rPr>
        <w:rFonts w:hint="default"/>
        <w:lang w:val="es-ES" w:eastAsia="en-US" w:bidi="ar-SA"/>
      </w:rPr>
    </w:lvl>
    <w:lvl w:ilvl="5">
      <w:start w:val="0"/>
      <w:numFmt w:val="bullet"/>
      <w:lvlText w:val="•"/>
      <w:lvlJc w:val="left"/>
      <w:pPr>
        <w:ind w:left="6830" w:hanging="322"/>
      </w:pPr>
      <w:rPr>
        <w:rFonts w:hint="default"/>
        <w:lang w:val="es-ES" w:eastAsia="en-US" w:bidi="ar-SA"/>
      </w:rPr>
    </w:lvl>
    <w:lvl w:ilvl="6">
      <w:start w:val="0"/>
      <w:numFmt w:val="bullet"/>
      <w:lvlText w:val="•"/>
      <w:lvlJc w:val="left"/>
      <w:pPr>
        <w:ind w:left="7912" w:hanging="322"/>
      </w:pPr>
      <w:rPr>
        <w:rFonts w:hint="default"/>
        <w:lang w:val="es-ES" w:eastAsia="en-US" w:bidi="ar-SA"/>
      </w:rPr>
    </w:lvl>
    <w:lvl w:ilvl="7">
      <w:start w:val="0"/>
      <w:numFmt w:val="bullet"/>
      <w:lvlText w:val="•"/>
      <w:lvlJc w:val="left"/>
      <w:pPr>
        <w:ind w:left="8994" w:hanging="322"/>
      </w:pPr>
      <w:rPr>
        <w:rFonts w:hint="default"/>
        <w:lang w:val="es-ES" w:eastAsia="en-US" w:bidi="ar-SA"/>
      </w:rPr>
    </w:lvl>
    <w:lvl w:ilvl="8">
      <w:start w:val="0"/>
      <w:numFmt w:val="bullet"/>
      <w:lvlText w:val="•"/>
      <w:lvlJc w:val="left"/>
      <w:pPr>
        <w:ind w:left="10076" w:hanging="322"/>
      </w:pPr>
      <w:rPr>
        <w:rFonts w:hint="default"/>
        <w:lang w:val="es-ES" w:eastAsia="en-US" w:bidi="ar-SA"/>
      </w:rPr>
    </w:lvl>
  </w:abstractNum>
  <w:abstractNum w:abstractNumId="28">
    <w:multiLevelType w:val="hybridMultilevel"/>
    <w:lvl w:ilvl="0">
      <w:start w:val="1"/>
      <w:numFmt w:val="upperRoman"/>
      <w:lvlText w:val="%1."/>
      <w:lvlJc w:val="left"/>
      <w:pPr>
        <w:ind w:left="1418" w:hanging="2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204"/>
      </w:pPr>
      <w:rPr>
        <w:rFonts w:hint="default"/>
        <w:lang w:val="es-ES" w:eastAsia="en-US" w:bidi="ar-SA"/>
      </w:rPr>
    </w:lvl>
    <w:lvl w:ilvl="2">
      <w:start w:val="0"/>
      <w:numFmt w:val="bullet"/>
      <w:lvlText w:val="•"/>
      <w:lvlJc w:val="left"/>
      <w:pPr>
        <w:ind w:left="3584" w:hanging="204"/>
      </w:pPr>
      <w:rPr>
        <w:rFonts w:hint="default"/>
        <w:lang w:val="es-ES" w:eastAsia="en-US" w:bidi="ar-SA"/>
      </w:rPr>
    </w:lvl>
    <w:lvl w:ilvl="3">
      <w:start w:val="0"/>
      <w:numFmt w:val="bullet"/>
      <w:lvlText w:val="•"/>
      <w:lvlJc w:val="left"/>
      <w:pPr>
        <w:ind w:left="4666" w:hanging="204"/>
      </w:pPr>
      <w:rPr>
        <w:rFonts w:hint="default"/>
        <w:lang w:val="es-ES" w:eastAsia="en-US" w:bidi="ar-SA"/>
      </w:rPr>
    </w:lvl>
    <w:lvl w:ilvl="4">
      <w:start w:val="0"/>
      <w:numFmt w:val="bullet"/>
      <w:lvlText w:val="•"/>
      <w:lvlJc w:val="left"/>
      <w:pPr>
        <w:ind w:left="5748" w:hanging="204"/>
      </w:pPr>
      <w:rPr>
        <w:rFonts w:hint="default"/>
        <w:lang w:val="es-ES" w:eastAsia="en-US" w:bidi="ar-SA"/>
      </w:rPr>
    </w:lvl>
    <w:lvl w:ilvl="5">
      <w:start w:val="0"/>
      <w:numFmt w:val="bullet"/>
      <w:lvlText w:val="•"/>
      <w:lvlJc w:val="left"/>
      <w:pPr>
        <w:ind w:left="6830" w:hanging="204"/>
      </w:pPr>
      <w:rPr>
        <w:rFonts w:hint="default"/>
        <w:lang w:val="es-ES" w:eastAsia="en-US" w:bidi="ar-SA"/>
      </w:rPr>
    </w:lvl>
    <w:lvl w:ilvl="6">
      <w:start w:val="0"/>
      <w:numFmt w:val="bullet"/>
      <w:lvlText w:val="•"/>
      <w:lvlJc w:val="left"/>
      <w:pPr>
        <w:ind w:left="7912" w:hanging="204"/>
      </w:pPr>
      <w:rPr>
        <w:rFonts w:hint="default"/>
        <w:lang w:val="es-ES" w:eastAsia="en-US" w:bidi="ar-SA"/>
      </w:rPr>
    </w:lvl>
    <w:lvl w:ilvl="7">
      <w:start w:val="0"/>
      <w:numFmt w:val="bullet"/>
      <w:lvlText w:val="•"/>
      <w:lvlJc w:val="left"/>
      <w:pPr>
        <w:ind w:left="8994" w:hanging="204"/>
      </w:pPr>
      <w:rPr>
        <w:rFonts w:hint="default"/>
        <w:lang w:val="es-ES" w:eastAsia="en-US" w:bidi="ar-SA"/>
      </w:rPr>
    </w:lvl>
    <w:lvl w:ilvl="8">
      <w:start w:val="0"/>
      <w:numFmt w:val="bullet"/>
      <w:lvlText w:val="•"/>
      <w:lvlJc w:val="left"/>
      <w:pPr>
        <w:ind w:left="10076" w:hanging="204"/>
      </w:pPr>
      <w:rPr>
        <w:rFonts w:hint="default"/>
        <w:lang w:val="es-ES" w:eastAsia="en-US" w:bidi="ar-SA"/>
      </w:rPr>
    </w:lvl>
  </w:abstractNum>
  <w:abstractNum w:abstractNumId="27">
    <w:multiLevelType w:val="hybridMultilevel"/>
    <w:lvl w:ilvl="0">
      <w:start w:val="1"/>
      <w:numFmt w:val="upperRoman"/>
      <w:lvlText w:val="%1."/>
      <w:lvlJc w:val="left"/>
      <w:pPr>
        <w:ind w:left="14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95"/>
      </w:pPr>
      <w:rPr>
        <w:rFonts w:hint="default"/>
        <w:lang w:val="es-ES" w:eastAsia="en-US" w:bidi="ar-SA"/>
      </w:rPr>
    </w:lvl>
    <w:lvl w:ilvl="2">
      <w:start w:val="0"/>
      <w:numFmt w:val="bullet"/>
      <w:lvlText w:val="•"/>
      <w:lvlJc w:val="left"/>
      <w:pPr>
        <w:ind w:left="3584" w:hanging="195"/>
      </w:pPr>
      <w:rPr>
        <w:rFonts w:hint="default"/>
        <w:lang w:val="es-ES" w:eastAsia="en-US" w:bidi="ar-SA"/>
      </w:rPr>
    </w:lvl>
    <w:lvl w:ilvl="3">
      <w:start w:val="0"/>
      <w:numFmt w:val="bullet"/>
      <w:lvlText w:val="•"/>
      <w:lvlJc w:val="left"/>
      <w:pPr>
        <w:ind w:left="4666" w:hanging="195"/>
      </w:pPr>
      <w:rPr>
        <w:rFonts w:hint="default"/>
        <w:lang w:val="es-ES" w:eastAsia="en-US" w:bidi="ar-SA"/>
      </w:rPr>
    </w:lvl>
    <w:lvl w:ilvl="4">
      <w:start w:val="0"/>
      <w:numFmt w:val="bullet"/>
      <w:lvlText w:val="•"/>
      <w:lvlJc w:val="left"/>
      <w:pPr>
        <w:ind w:left="5748" w:hanging="195"/>
      </w:pPr>
      <w:rPr>
        <w:rFonts w:hint="default"/>
        <w:lang w:val="es-ES" w:eastAsia="en-US" w:bidi="ar-SA"/>
      </w:rPr>
    </w:lvl>
    <w:lvl w:ilvl="5">
      <w:start w:val="0"/>
      <w:numFmt w:val="bullet"/>
      <w:lvlText w:val="•"/>
      <w:lvlJc w:val="left"/>
      <w:pPr>
        <w:ind w:left="6830" w:hanging="195"/>
      </w:pPr>
      <w:rPr>
        <w:rFonts w:hint="default"/>
        <w:lang w:val="es-ES" w:eastAsia="en-US" w:bidi="ar-SA"/>
      </w:rPr>
    </w:lvl>
    <w:lvl w:ilvl="6">
      <w:start w:val="0"/>
      <w:numFmt w:val="bullet"/>
      <w:lvlText w:val="•"/>
      <w:lvlJc w:val="left"/>
      <w:pPr>
        <w:ind w:left="7912" w:hanging="195"/>
      </w:pPr>
      <w:rPr>
        <w:rFonts w:hint="default"/>
        <w:lang w:val="es-ES" w:eastAsia="en-US" w:bidi="ar-SA"/>
      </w:rPr>
    </w:lvl>
    <w:lvl w:ilvl="7">
      <w:start w:val="0"/>
      <w:numFmt w:val="bullet"/>
      <w:lvlText w:val="•"/>
      <w:lvlJc w:val="left"/>
      <w:pPr>
        <w:ind w:left="8994" w:hanging="195"/>
      </w:pPr>
      <w:rPr>
        <w:rFonts w:hint="default"/>
        <w:lang w:val="es-ES" w:eastAsia="en-US" w:bidi="ar-SA"/>
      </w:rPr>
    </w:lvl>
    <w:lvl w:ilvl="8">
      <w:start w:val="0"/>
      <w:numFmt w:val="bullet"/>
      <w:lvlText w:val="•"/>
      <w:lvlJc w:val="left"/>
      <w:pPr>
        <w:ind w:left="10076" w:hanging="195"/>
      </w:pPr>
      <w:rPr>
        <w:rFonts w:hint="default"/>
        <w:lang w:val="es-ES" w:eastAsia="en-US" w:bidi="ar-SA"/>
      </w:rPr>
    </w:lvl>
  </w:abstractNum>
  <w:abstractNum w:abstractNumId="26">
    <w:multiLevelType w:val="hybridMultilevel"/>
    <w:lvl w:ilvl="0">
      <w:start w:val="4"/>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25">
    <w:multiLevelType w:val="hybridMultilevel"/>
    <w:lvl w:ilvl="0">
      <w:start w:val="1"/>
      <w:numFmt w:val="upperRoman"/>
      <w:lvlText w:val="%1."/>
      <w:lvlJc w:val="left"/>
      <w:pPr>
        <w:ind w:left="141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40"/>
      </w:pPr>
      <w:rPr>
        <w:rFonts w:hint="default"/>
        <w:lang w:val="es-ES" w:eastAsia="en-US" w:bidi="ar-SA"/>
      </w:rPr>
    </w:lvl>
    <w:lvl w:ilvl="2">
      <w:start w:val="0"/>
      <w:numFmt w:val="bullet"/>
      <w:lvlText w:val="•"/>
      <w:lvlJc w:val="left"/>
      <w:pPr>
        <w:ind w:left="3584" w:hanging="540"/>
      </w:pPr>
      <w:rPr>
        <w:rFonts w:hint="default"/>
        <w:lang w:val="es-ES" w:eastAsia="en-US" w:bidi="ar-SA"/>
      </w:rPr>
    </w:lvl>
    <w:lvl w:ilvl="3">
      <w:start w:val="0"/>
      <w:numFmt w:val="bullet"/>
      <w:lvlText w:val="•"/>
      <w:lvlJc w:val="left"/>
      <w:pPr>
        <w:ind w:left="4666" w:hanging="540"/>
      </w:pPr>
      <w:rPr>
        <w:rFonts w:hint="default"/>
        <w:lang w:val="es-ES" w:eastAsia="en-US" w:bidi="ar-SA"/>
      </w:rPr>
    </w:lvl>
    <w:lvl w:ilvl="4">
      <w:start w:val="0"/>
      <w:numFmt w:val="bullet"/>
      <w:lvlText w:val="•"/>
      <w:lvlJc w:val="left"/>
      <w:pPr>
        <w:ind w:left="5748" w:hanging="540"/>
      </w:pPr>
      <w:rPr>
        <w:rFonts w:hint="default"/>
        <w:lang w:val="es-ES" w:eastAsia="en-US" w:bidi="ar-SA"/>
      </w:rPr>
    </w:lvl>
    <w:lvl w:ilvl="5">
      <w:start w:val="0"/>
      <w:numFmt w:val="bullet"/>
      <w:lvlText w:val="•"/>
      <w:lvlJc w:val="left"/>
      <w:pPr>
        <w:ind w:left="6830" w:hanging="540"/>
      </w:pPr>
      <w:rPr>
        <w:rFonts w:hint="default"/>
        <w:lang w:val="es-ES" w:eastAsia="en-US" w:bidi="ar-SA"/>
      </w:rPr>
    </w:lvl>
    <w:lvl w:ilvl="6">
      <w:start w:val="0"/>
      <w:numFmt w:val="bullet"/>
      <w:lvlText w:val="•"/>
      <w:lvlJc w:val="left"/>
      <w:pPr>
        <w:ind w:left="7912" w:hanging="540"/>
      </w:pPr>
      <w:rPr>
        <w:rFonts w:hint="default"/>
        <w:lang w:val="es-ES" w:eastAsia="en-US" w:bidi="ar-SA"/>
      </w:rPr>
    </w:lvl>
    <w:lvl w:ilvl="7">
      <w:start w:val="0"/>
      <w:numFmt w:val="bullet"/>
      <w:lvlText w:val="•"/>
      <w:lvlJc w:val="left"/>
      <w:pPr>
        <w:ind w:left="8994" w:hanging="540"/>
      </w:pPr>
      <w:rPr>
        <w:rFonts w:hint="default"/>
        <w:lang w:val="es-ES" w:eastAsia="en-US" w:bidi="ar-SA"/>
      </w:rPr>
    </w:lvl>
    <w:lvl w:ilvl="8">
      <w:start w:val="0"/>
      <w:numFmt w:val="bullet"/>
      <w:lvlText w:val="•"/>
      <w:lvlJc w:val="left"/>
      <w:pPr>
        <w:ind w:left="10076" w:hanging="540"/>
      </w:pPr>
      <w:rPr>
        <w:rFonts w:hint="default"/>
        <w:lang w:val="es-ES" w:eastAsia="en-US" w:bidi="ar-SA"/>
      </w:rPr>
    </w:lvl>
  </w:abstractNum>
  <w:abstractNum w:abstractNumId="24">
    <w:multiLevelType w:val="hybridMultilevel"/>
    <w:lvl w:ilvl="0">
      <w:start w:val="2"/>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2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2" w:hanging="567"/>
      </w:pPr>
      <w:rPr>
        <w:rFonts w:hint="default"/>
        <w:lang w:val="es-ES" w:eastAsia="en-US" w:bidi="ar-SA"/>
      </w:rPr>
    </w:lvl>
    <w:lvl w:ilvl="3">
      <w:start w:val="0"/>
      <w:numFmt w:val="bullet"/>
      <w:lvlText w:val="•"/>
      <w:lvlJc w:val="left"/>
      <w:pPr>
        <w:ind w:left="5058" w:hanging="567"/>
      </w:pPr>
      <w:rPr>
        <w:rFonts w:hint="default"/>
        <w:lang w:val="es-ES" w:eastAsia="en-US" w:bidi="ar-SA"/>
      </w:rPr>
    </w:lvl>
    <w:lvl w:ilvl="4">
      <w:start w:val="0"/>
      <w:numFmt w:val="bullet"/>
      <w:lvlText w:val="•"/>
      <w:lvlJc w:val="left"/>
      <w:pPr>
        <w:ind w:left="6084" w:hanging="567"/>
      </w:pPr>
      <w:rPr>
        <w:rFonts w:hint="default"/>
        <w:lang w:val="es-ES" w:eastAsia="en-US" w:bidi="ar-SA"/>
      </w:rPr>
    </w:lvl>
    <w:lvl w:ilvl="5">
      <w:start w:val="0"/>
      <w:numFmt w:val="bullet"/>
      <w:lvlText w:val="•"/>
      <w:lvlJc w:val="left"/>
      <w:pPr>
        <w:ind w:left="7110" w:hanging="567"/>
      </w:pPr>
      <w:rPr>
        <w:rFonts w:hint="default"/>
        <w:lang w:val="es-ES" w:eastAsia="en-US" w:bidi="ar-SA"/>
      </w:rPr>
    </w:lvl>
    <w:lvl w:ilvl="6">
      <w:start w:val="0"/>
      <w:numFmt w:val="bullet"/>
      <w:lvlText w:val="•"/>
      <w:lvlJc w:val="left"/>
      <w:pPr>
        <w:ind w:left="8136" w:hanging="567"/>
      </w:pPr>
      <w:rPr>
        <w:rFonts w:hint="default"/>
        <w:lang w:val="es-ES" w:eastAsia="en-US" w:bidi="ar-SA"/>
      </w:rPr>
    </w:lvl>
    <w:lvl w:ilvl="7">
      <w:start w:val="0"/>
      <w:numFmt w:val="bullet"/>
      <w:lvlText w:val="•"/>
      <w:lvlJc w:val="left"/>
      <w:pPr>
        <w:ind w:left="9162" w:hanging="567"/>
      </w:pPr>
      <w:rPr>
        <w:rFonts w:hint="default"/>
        <w:lang w:val="es-ES" w:eastAsia="en-US" w:bidi="ar-SA"/>
      </w:rPr>
    </w:lvl>
    <w:lvl w:ilvl="8">
      <w:start w:val="0"/>
      <w:numFmt w:val="bullet"/>
      <w:lvlText w:val="•"/>
      <w:lvlJc w:val="left"/>
      <w:pPr>
        <w:ind w:left="10188" w:hanging="567"/>
      </w:pPr>
      <w:rPr>
        <w:rFonts w:hint="default"/>
        <w:lang w:val="es-ES" w:eastAsia="en-US" w:bidi="ar-SA"/>
      </w:rPr>
    </w:lvl>
  </w:abstractNum>
  <w:abstractNum w:abstractNumId="22">
    <w:multiLevelType w:val="hybridMultilevel"/>
    <w:lvl w:ilvl="0">
      <w:start w:val="29"/>
      <w:numFmt w:val="upperRoman"/>
      <w:lvlText w:val="%1."/>
      <w:lvlJc w:val="left"/>
      <w:pPr>
        <w:ind w:left="141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40"/>
      </w:pPr>
      <w:rPr>
        <w:rFonts w:hint="default"/>
        <w:lang w:val="es-ES" w:eastAsia="en-US" w:bidi="ar-SA"/>
      </w:rPr>
    </w:lvl>
    <w:lvl w:ilvl="2">
      <w:start w:val="0"/>
      <w:numFmt w:val="bullet"/>
      <w:lvlText w:val="•"/>
      <w:lvlJc w:val="left"/>
      <w:pPr>
        <w:ind w:left="3584" w:hanging="540"/>
      </w:pPr>
      <w:rPr>
        <w:rFonts w:hint="default"/>
        <w:lang w:val="es-ES" w:eastAsia="en-US" w:bidi="ar-SA"/>
      </w:rPr>
    </w:lvl>
    <w:lvl w:ilvl="3">
      <w:start w:val="0"/>
      <w:numFmt w:val="bullet"/>
      <w:lvlText w:val="•"/>
      <w:lvlJc w:val="left"/>
      <w:pPr>
        <w:ind w:left="4666" w:hanging="540"/>
      </w:pPr>
      <w:rPr>
        <w:rFonts w:hint="default"/>
        <w:lang w:val="es-ES" w:eastAsia="en-US" w:bidi="ar-SA"/>
      </w:rPr>
    </w:lvl>
    <w:lvl w:ilvl="4">
      <w:start w:val="0"/>
      <w:numFmt w:val="bullet"/>
      <w:lvlText w:val="•"/>
      <w:lvlJc w:val="left"/>
      <w:pPr>
        <w:ind w:left="5748" w:hanging="540"/>
      </w:pPr>
      <w:rPr>
        <w:rFonts w:hint="default"/>
        <w:lang w:val="es-ES" w:eastAsia="en-US" w:bidi="ar-SA"/>
      </w:rPr>
    </w:lvl>
    <w:lvl w:ilvl="5">
      <w:start w:val="0"/>
      <w:numFmt w:val="bullet"/>
      <w:lvlText w:val="•"/>
      <w:lvlJc w:val="left"/>
      <w:pPr>
        <w:ind w:left="6830" w:hanging="540"/>
      </w:pPr>
      <w:rPr>
        <w:rFonts w:hint="default"/>
        <w:lang w:val="es-ES" w:eastAsia="en-US" w:bidi="ar-SA"/>
      </w:rPr>
    </w:lvl>
    <w:lvl w:ilvl="6">
      <w:start w:val="0"/>
      <w:numFmt w:val="bullet"/>
      <w:lvlText w:val="•"/>
      <w:lvlJc w:val="left"/>
      <w:pPr>
        <w:ind w:left="7912" w:hanging="540"/>
      </w:pPr>
      <w:rPr>
        <w:rFonts w:hint="default"/>
        <w:lang w:val="es-ES" w:eastAsia="en-US" w:bidi="ar-SA"/>
      </w:rPr>
    </w:lvl>
    <w:lvl w:ilvl="7">
      <w:start w:val="0"/>
      <w:numFmt w:val="bullet"/>
      <w:lvlText w:val="•"/>
      <w:lvlJc w:val="left"/>
      <w:pPr>
        <w:ind w:left="8994" w:hanging="540"/>
      </w:pPr>
      <w:rPr>
        <w:rFonts w:hint="default"/>
        <w:lang w:val="es-ES" w:eastAsia="en-US" w:bidi="ar-SA"/>
      </w:rPr>
    </w:lvl>
    <w:lvl w:ilvl="8">
      <w:start w:val="0"/>
      <w:numFmt w:val="bullet"/>
      <w:lvlText w:val="•"/>
      <w:lvlJc w:val="left"/>
      <w:pPr>
        <w:ind w:left="10076" w:hanging="540"/>
      </w:pPr>
      <w:rPr>
        <w:rFonts w:hint="default"/>
        <w:lang w:val="es-ES" w:eastAsia="en-US" w:bidi="ar-SA"/>
      </w:rPr>
    </w:lvl>
  </w:abstractNum>
  <w:abstractNum w:abstractNumId="21">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20">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19">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18">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17">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16">
    <w:multiLevelType w:val="hybridMultilevel"/>
    <w:lvl w:ilvl="0">
      <w:start w:val="20"/>
      <w:numFmt w:val="upperRoman"/>
      <w:lvlText w:val="%1."/>
      <w:lvlJc w:val="left"/>
      <w:pPr>
        <w:ind w:left="141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40"/>
      </w:pPr>
      <w:rPr>
        <w:rFonts w:hint="default"/>
        <w:lang w:val="es-ES" w:eastAsia="en-US" w:bidi="ar-SA"/>
      </w:rPr>
    </w:lvl>
    <w:lvl w:ilvl="2">
      <w:start w:val="0"/>
      <w:numFmt w:val="bullet"/>
      <w:lvlText w:val="•"/>
      <w:lvlJc w:val="left"/>
      <w:pPr>
        <w:ind w:left="3584" w:hanging="540"/>
      </w:pPr>
      <w:rPr>
        <w:rFonts w:hint="default"/>
        <w:lang w:val="es-ES" w:eastAsia="en-US" w:bidi="ar-SA"/>
      </w:rPr>
    </w:lvl>
    <w:lvl w:ilvl="3">
      <w:start w:val="0"/>
      <w:numFmt w:val="bullet"/>
      <w:lvlText w:val="•"/>
      <w:lvlJc w:val="left"/>
      <w:pPr>
        <w:ind w:left="4666" w:hanging="540"/>
      </w:pPr>
      <w:rPr>
        <w:rFonts w:hint="default"/>
        <w:lang w:val="es-ES" w:eastAsia="en-US" w:bidi="ar-SA"/>
      </w:rPr>
    </w:lvl>
    <w:lvl w:ilvl="4">
      <w:start w:val="0"/>
      <w:numFmt w:val="bullet"/>
      <w:lvlText w:val="•"/>
      <w:lvlJc w:val="left"/>
      <w:pPr>
        <w:ind w:left="5748" w:hanging="540"/>
      </w:pPr>
      <w:rPr>
        <w:rFonts w:hint="default"/>
        <w:lang w:val="es-ES" w:eastAsia="en-US" w:bidi="ar-SA"/>
      </w:rPr>
    </w:lvl>
    <w:lvl w:ilvl="5">
      <w:start w:val="0"/>
      <w:numFmt w:val="bullet"/>
      <w:lvlText w:val="•"/>
      <w:lvlJc w:val="left"/>
      <w:pPr>
        <w:ind w:left="6830" w:hanging="540"/>
      </w:pPr>
      <w:rPr>
        <w:rFonts w:hint="default"/>
        <w:lang w:val="es-ES" w:eastAsia="en-US" w:bidi="ar-SA"/>
      </w:rPr>
    </w:lvl>
    <w:lvl w:ilvl="6">
      <w:start w:val="0"/>
      <w:numFmt w:val="bullet"/>
      <w:lvlText w:val="•"/>
      <w:lvlJc w:val="left"/>
      <w:pPr>
        <w:ind w:left="7912" w:hanging="540"/>
      </w:pPr>
      <w:rPr>
        <w:rFonts w:hint="default"/>
        <w:lang w:val="es-ES" w:eastAsia="en-US" w:bidi="ar-SA"/>
      </w:rPr>
    </w:lvl>
    <w:lvl w:ilvl="7">
      <w:start w:val="0"/>
      <w:numFmt w:val="bullet"/>
      <w:lvlText w:val="•"/>
      <w:lvlJc w:val="left"/>
      <w:pPr>
        <w:ind w:left="8994" w:hanging="540"/>
      </w:pPr>
      <w:rPr>
        <w:rFonts w:hint="default"/>
        <w:lang w:val="es-ES" w:eastAsia="en-US" w:bidi="ar-SA"/>
      </w:rPr>
    </w:lvl>
    <w:lvl w:ilvl="8">
      <w:start w:val="0"/>
      <w:numFmt w:val="bullet"/>
      <w:lvlText w:val="•"/>
      <w:lvlJc w:val="left"/>
      <w:pPr>
        <w:ind w:left="10076" w:hanging="540"/>
      </w:pPr>
      <w:rPr>
        <w:rFonts w:hint="default"/>
        <w:lang w:val="es-ES" w:eastAsia="en-US" w:bidi="ar-SA"/>
      </w:rPr>
    </w:lvl>
  </w:abstractNum>
  <w:abstractNum w:abstractNumId="15">
    <w:multiLevelType w:val="hybridMultilevel"/>
    <w:lvl w:ilvl="0">
      <w:start w:val="1"/>
      <w:numFmt w:val="upperRoman"/>
      <w:lvlText w:val="%1."/>
      <w:lvlJc w:val="left"/>
      <w:pPr>
        <w:ind w:left="141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40"/>
      </w:pPr>
      <w:rPr>
        <w:rFonts w:hint="default"/>
        <w:lang w:val="es-ES" w:eastAsia="en-US" w:bidi="ar-SA"/>
      </w:rPr>
    </w:lvl>
    <w:lvl w:ilvl="2">
      <w:start w:val="0"/>
      <w:numFmt w:val="bullet"/>
      <w:lvlText w:val="•"/>
      <w:lvlJc w:val="left"/>
      <w:pPr>
        <w:ind w:left="3584" w:hanging="540"/>
      </w:pPr>
      <w:rPr>
        <w:rFonts w:hint="default"/>
        <w:lang w:val="es-ES" w:eastAsia="en-US" w:bidi="ar-SA"/>
      </w:rPr>
    </w:lvl>
    <w:lvl w:ilvl="3">
      <w:start w:val="0"/>
      <w:numFmt w:val="bullet"/>
      <w:lvlText w:val="•"/>
      <w:lvlJc w:val="left"/>
      <w:pPr>
        <w:ind w:left="4666" w:hanging="540"/>
      </w:pPr>
      <w:rPr>
        <w:rFonts w:hint="default"/>
        <w:lang w:val="es-ES" w:eastAsia="en-US" w:bidi="ar-SA"/>
      </w:rPr>
    </w:lvl>
    <w:lvl w:ilvl="4">
      <w:start w:val="0"/>
      <w:numFmt w:val="bullet"/>
      <w:lvlText w:val="•"/>
      <w:lvlJc w:val="left"/>
      <w:pPr>
        <w:ind w:left="5748" w:hanging="540"/>
      </w:pPr>
      <w:rPr>
        <w:rFonts w:hint="default"/>
        <w:lang w:val="es-ES" w:eastAsia="en-US" w:bidi="ar-SA"/>
      </w:rPr>
    </w:lvl>
    <w:lvl w:ilvl="5">
      <w:start w:val="0"/>
      <w:numFmt w:val="bullet"/>
      <w:lvlText w:val="•"/>
      <w:lvlJc w:val="left"/>
      <w:pPr>
        <w:ind w:left="6830" w:hanging="540"/>
      </w:pPr>
      <w:rPr>
        <w:rFonts w:hint="default"/>
        <w:lang w:val="es-ES" w:eastAsia="en-US" w:bidi="ar-SA"/>
      </w:rPr>
    </w:lvl>
    <w:lvl w:ilvl="6">
      <w:start w:val="0"/>
      <w:numFmt w:val="bullet"/>
      <w:lvlText w:val="•"/>
      <w:lvlJc w:val="left"/>
      <w:pPr>
        <w:ind w:left="7912" w:hanging="540"/>
      </w:pPr>
      <w:rPr>
        <w:rFonts w:hint="default"/>
        <w:lang w:val="es-ES" w:eastAsia="en-US" w:bidi="ar-SA"/>
      </w:rPr>
    </w:lvl>
    <w:lvl w:ilvl="7">
      <w:start w:val="0"/>
      <w:numFmt w:val="bullet"/>
      <w:lvlText w:val="•"/>
      <w:lvlJc w:val="left"/>
      <w:pPr>
        <w:ind w:left="8994" w:hanging="540"/>
      </w:pPr>
      <w:rPr>
        <w:rFonts w:hint="default"/>
        <w:lang w:val="es-ES" w:eastAsia="en-US" w:bidi="ar-SA"/>
      </w:rPr>
    </w:lvl>
    <w:lvl w:ilvl="8">
      <w:start w:val="0"/>
      <w:numFmt w:val="bullet"/>
      <w:lvlText w:val="•"/>
      <w:lvlJc w:val="left"/>
      <w:pPr>
        <w:ind w:left="10076" w:hanging="540"/>
      </w:pPr>
      <w:rPr>
        <w:rFonts w:hint="default"/>
        <w:lang w:val="es-ES" w:eastAsia="en-US" w:bidi="ar-SA"/>
      </w:rPr>
    </w:lvl>
  </w:abstractNum>
  <w:abstractNum w:abstractNumId="14">
    <w:multiLevelType w:val="hybridMultilevel"/>
    <w:lvl w:ilvl="0">
      <w:start w:val="1"/>
      <w:numFmt w:val="upperRoman"/>
      <w:lvlText w:val="%1."/>
      <w:lvlJc w:val="left"/>
      <w:pPr>
        <w:ind w:left="141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197"/>
      </w:pPr>
      <w:rPr>
        <w:rFonts w:hint="default"/>
        <w:lang w:val="es-ES" w:eastAsia="en-US" w:bidi="ar-SA"/>
      </w:rPr>
    </w:lvl>
    <w:lvl w:ilvl="2">
      <w:start w:val="0"/>
      <w:numFmt w:val="bullet"/>
      <w:lvlText w:val="•"/>
      <w:lvlJc w:val="left"/>
      <w:pPr>
        <w:ind w:left="3584" w:hanging="197"/>
      </w:pPr>
      <w:rPr>
        <w:rFonts w:hint="default"/>
        <w:lang w:val="es-ES" w:eastAsia="en-US" w:bidi="ar-SA"/>
      </w:rPr>
    </w:lvl>
    <w:lvl w:ilvl="3">
      <w:start w:val="0"/>
      <w:numFmt w:val="bullet"/>
      <w:lvlText w:val="•"/>
      <w:lvlJc w:val="left"/>
      <w:pPr>
        <w:ind w:left="4666" w:hanging="197"/>
      </w:pPr>
      <w:rPr>
        <w:rFonts w:hint="default"/>
        <w:lang w:val="es-ES" w:eastAsia="en-US" w:bidi="ar-SA"/>
      </w:rPr>
    </w:lvl>
    <w:lvl w:ilvl="4">
      <w:start w:val="0"/>
      <w:numFmt w:val="bullet"/>
      <w:lvlText w:val="•"/>
      <w:lvlJc w:val="left"/>
      <w:pPr>
        <w:ind w:left="5748" w:hanging="197"/>
      </w:pPr>
      <w:rPr>
        <w:rFonts w:hint="default"/>
        <w:lang w:val="es-ES" w:eastAsia="en-US" w:bidi="ar-SA"/>
      </w:rPr>
    </w:lvl>
    <w:lvl w:ilvl="5">
      <w:start w:val="0"/>
      <w:numFmt w:val="bullet"/>
      <w:lvlText w:val="•"/>
      <w:lvlJc w:val="left"/>
      <w:pPr>
        <w:ind w:left="6830" w:hanging="197"/>
      </w:pPr>
      <w:rPr>
        <w:rFonts w:hint="default"/>
        <w:lang w:val="es-ES" w:eastAsia="en-US" w:bidi="ar-SA"/>
      </w:rPr>
    </w:lvl>
    <w:lvl w:ilvl="6">
      <w:start w:val="0"/>
      <w:numFmt w:val="bullet"/>
      <w:lvlText w:val="•"/>
      <w:lvlJc w:val="left"/>
      <w:pPr>
        <w:ind w:left="7912" w:hanging="197"/>
      </w:pPr>
      <w:rPr>
        <w:rFonts w:hint="default"/>
        <w:lang w:val="es-ES" w:eastAsia="en-US" w:bidi="ar-SA"/>
      </w:rPr>
    </w:lvl>
    <w:lvl w:ilvl="7">
      <w:start w:val="0"/>
      <w:numFmt w:val="bullet"/>
      <w:lvlText w:val="•"/>
      <w:lvlJc w:val="left"/>
      <w:pPr>
        <w:ind w:left="8994" w:hanging="197"/>
      </w:pPr>
      <w:rPr>
        <w:rFonts w:hint="default"/>
        <w:lang w:val="es-ES" w:eastAsia="en-US" w:bidi="ar-SA"/>
      </w:rPr>
    </w:lvl>
    <w:lvl w:ilvl="8">
      <w:start w:val="0"/>
      <w:numFmt w:val="bullet"/>
      <w:lvlText w:val="•"/>
      <w:lvlJc w:val="left"/>
      <w:pPr>
        <w:ind w:left="10076" w:hanging="197"/>
      </w:pPr>
      <w:rPr>
        <w:rFonts w:hint="default"/>
        <w:lang w:val="es-ES" w:eastAsia="en-US" w:bidi="ar-SA"/>
      </w:rPr>
    </w:lvl>
  </w:abstractNum>
  <w:abstractNum w:abstractNumId="13">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12">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11">
    <w:multiLevelType w:val="hybridMultilevel"/>
    <w:lvl w:ilvl="0">
      <w:start w:val="1"/>
      <w:numFmt w:val="upperRoman"/>
      <w:lvlText w:val="%1."/>
      <w:lvlJc w:val="left"/>
      <w:pPr>
        <w:ind w:left="141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40"/>
      </w:pPr>
      <w:rPr>
        <w:rFonts w:hint="default"/>
        <w:lang w:val="es-ES" w:eastAsia="en-US" w:bidi="ar-SA"/>
      </w:rPr>
    </w:lvl>
    <w:lvl w:ilvl="2">
      <w:start w:val="0"/>
      <w:numFmt w:val="bullet"/>
      <w:lvlText w:val="•"/>
      <w:lvlJc w:val="left"/>
      <w:pPr>
        <w:ind w:left="3584" w:hanging="540"/>
      </w:pPr>
      <w:rPr>
        <w:rFonts w:hint="default"/>
        <w:lang w:val="es-ES" w:eastAsia="en-US" w:bidi="ar-SA"/>
      </w:rPr>
    </w:lvl>
    <w:lvl w:ilvl="3">
      <w:start w:val="0"/>
      <w:numFmt w:val="bullet"/>
      <w:lvlText w:val="•"/>
      <w:lvlJc w:val="left"/>
      <w:pPr>
        <w:ind w:left="4666" w:hanging="540"/>
      </w:pPr>
      <w:rPr>
        <w:rFonts w:hint="default"/>
        <w:lang w:val="es-ES" w:eastAsia="en-US" w:bidi="ar-SA"/>
      </w:rPr>
    </w:lvl>
    <w:lvl w:ilvl="4">
      <w:start w:val="0"/>
      <w:numFmt w:val="bullet"/>
      <w:lvlText w:val="•"/>
      <w:lvlJc w:val="left"/>
      <w:pPr>
        <w:ind w:left="5748" w:hanging="540"/>
      </w:pPr>
      <w:rPr>
        <w:rFonts w:hint="default"/>
        <w:lang w:val="es-ES" w:eastAsia="en-US" w:bidi="ar-SA"/>
      </w:rPr>
    </w:lvl>
    <w:lvl w:ilvl="5">
      <w:start w:val="0"/>
      <w:numFmt w:val="bullet"/>
      <w:lvlText w:val="•"/>
      <w:lvlJc w:val="left"/>
      <w:pPr>
        <w:ind w:left="6830" w:hanging="540"/>
      </w:pPr>
      <w:rPr>
        <w:rFonts w:hint="default"/>
        <w:lang w:val="es-ES" w:eastAsia="en-US" w:bidi="ar-SA"/>
      </w:rPr>
    </w:lvl>
    <w:lvl w:ilvl="6">
      <w:start w:val="0"/>
      <w:numFmt w:val="bullet"/>
      <w:lvlText w:val="•"/>
      <w:lvlJc w:val="left"/>
      <w:pPr>
        <w:ind w:left="7912" w:hanging="540"/>
      </w:pPr>
      <w:rPr>
        <w:rFonts w:hint="default"/>
        <w:lang w:val="es-ES" w:eastAsia="en-US" w:bidi="ar-SA"/>
      </w:rPr>
    </w:lvl>
    <w:lvl w:ilvl="7">
      <w:start w:val="0"/>
      <w:numFmt w:val="bullet"/>
      <w:lvlText w:val="•"/>
      <w:lvlJc w:val="left"/>
      <w:pPr>
        <w:ind w:left="8994" w:hanging="540"/>
      </w:pPr>
      <w:rPr>
        <w:rFonts w:hint="default"/>
        <w:lang w:val="es-ES" w:eastAsia="en-US" w:bidi="ar-SA"/>
      </w:rPr>
    </w:lvl>
    <w:lvl w:ilvl="8">
      <w:start w:val="0"/>
      <w:numFmt w:val="bullet"/>
      <w:lvlText w:val="•"/>
      <w:lvlJc w:val="left"/>
      <w:pPr>
        <w:ind w:left="10076" w:hanging="540"/>
      </w:pPr>
      <w:rPr>
        <w:rFonts w:hint="default"/>
        <w:lang w:val="es-ES" w:eastAsia="en-US" w:bidi="ar-SA"/>
      </w:rPr>
    </w:lvl>
  </w:abstractNum>
  <w:abstractNum w:abstractNumId="10">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4" w:hanging="708"/>
      </w:pPr>
      <w:rPr>
        <w:rFonts w:hint="default"/>
        <w:lang w:val="es-ES" w:eastAsia="en-US" w:bidi="ar-SA"/>
      </w:rPr>
    </w:lvl>
    <w:lvl w:ilvl="3">
      <w:start w:val="0"/>
      <w:numFmt w:val="bullet"/>
      <w:lvlText w:val="•"/>
      <w:lvlJc w:val="left"/>
      <w:pPr>
        <w:ind w:left="5156" w:hanging="708"/>
      </w:pPr>
      <w:rPr>
        <w:rFonts w:hint="default"/>
        <w:lang w:val="es-ES" w:eastAsia="en-US" w:bidi="ar-SA"/>
      </w:rPr>
    </w:lvl>
    <w:lvl w:ilvl="4">
      <w:start w:val="0"/>
      <w:numFmt w:val="bullet"/>
      <w:lvlText w:val="•"/>
      <w:lvlJc w:val="left"/>
      <w:pPr>
        <w:ind w:left="6168" w:hanging="708"/>
      </w:pPr>
      <w:rPr>
        <w:rFonts w:hint="default"/>
        <w:lang w:val="es-ES" w:eastAsia="en-US" w:bidi="ar-SA"/>
      </w:rPr>
    </w:lvl>
    <w:lvl w:ilvl="5">
      <w:start w:val="0"/>
      <w:numFmt w:val="bullet"/>
      <w:lvlText w:val="•"/>
      <w:lvlJc w:val="left"/>
      <w:pPr>
        <w:ind w:left="7180" w:hanging="708"/>
      </w:pPr>
      <w:rPr>
        <w:rFonts w:hint="default"/>
        <w:lang w:val="es-ES" w:eastAsia="en-US" w:bidi="ar-SA"/>
      </w:rPr>
    </w:lvl>
    <w:lvl w:ilvl="6">
      <w:start w:val="0"/>
      <w:numFmt w:val="bullet"/>
      <w:lvlText w:val="•"/>
      <w:lvlJc w:val="left"/>
      <w:pPr>
        <w:ind w:left="8192" w:hanging="708"/>
      </w:pPr>
      <w:rPr>
        <w:rFonts w:hint="default"/>
        <w:lang w:val="es-ES" w:eastAsia="en-US" w:bidi="ar-SA"/>
      </w:rPr>
    </w:lvl>
    <w:lvl w:ilvl="7">
      <w:start w:val="0"/>
      <w:numFmt w:val="bullet"/>
      <w:lvlText w:val="•"/>
      <w:lvlJc w:val="left"/>
      <w:pPr>
        <w:ind w:left="9204" w:hanging="708"/>
      </w:pPr>
      <w:rPr>
        <w:rFonts w:hint="default"/>
        <w:lang w:val="es-ES" w:eastAsia="en-US" w:bidi="ar-SA"/>
      </w:rPr>
    </w:lvl>
    <w:lvl w:ilvl="8">
      <w:start w:val="0"/>
      <w:numFmt w:val="bullet"/>
      <w:lvlText w:val="•"/>
      <w:lvlJc w:val="left"/>
      <w:pPr>
        <w:ind w:left="10216" w:hanging="708"/>
      </w:pPr>
      <w:rPr>
        <w:rFonts w:hint="default"/>
        <w:lang w:val="es-ES" w:eastAsia="en-US" w:bidi="ar-SA"/>
      </w:rPr>
    </w:lvl>
  </w:abstractNum>
  <w:abstractNum w:abstractNumId="9">
    <w:multiLevelType w:val="hybridMultilevel"/>
    <w:lvl w:ilvl="0">
      <w:start w:val="9"/>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4" w:hanging="708"/>
      </w:pPr>
      <w:rPr>
        <w:rFonts w:hint="default"/>
        <w:lang w:val="es-ES" w:eastAsia="en-US" w:bidi="ar-SA"/>
      </w:rPr>
    </w:lvl>
    <w:lvl w:ilvl="3">
      <w:start w:val="0"/>
      <w:numFmt w:val="bullet"/>
      <w:lvlText w:val="•"/>
      <w:lvlJc w:val="left"/>
      <w:pPr>
        <w:ind w:left="5156" w:hanging="708"/>
      </w:pPr>
      <w:rPr>
        <w:rFonts w:hint="default"/>
        <w:lang w:val="es-ES" w:eastAsia="en-US" w:bidi="ar-SA"/>
      </w:rPr>
    </w:lvl>
    <w:lvl w:ilvl="4">
      <w:start w:val="0"/>
      <w:numFmt w:val="bullet"/>
      <w:lvlText w:val="•"/>
      <w:lvlJc w:val="left"/>
      <w:pPr>
        <w:ind w:left="6168" w:hanging="708"/>
      </w:pPr>
      <w:rPr>
        <w:rFonts w:hint="default"/>
        <w:lang w:val="es-ES" w:eastAsia="en-US" w:bidi="ar-SA"/>
      </w:rPr>
    </w:lvl>
    <w:lvl w:ilvl="5">
      <w:start w:val="0"/>
      <w:numFmt w:val="bullet"/>
      <w:lvlText w:val="•"/>
      <w:lvlJc w:val="left"/>
      <w:pPr>
        <w:ind w:left="7180" w:hanging="708"/>
      </w:pPr>
      <w:rPr>
        <w:rFonts w:hint="default"/>
        <w:lang w:val="es-ES" w:eastAsia="en-US" w:bidi="ar-SA"/>
      </w:rPr>
    </w:lvl>
    <w:lvl w:ilvl="6">
      <w:start w:val="0"/>
      <w:numFmt w:val="bullet"/>
      <w:lvlText w:val="•"/>
      <w:lvlJc w:val="left"/>
      <w:pPr>
        <w:ind w:left="8192" w:hanging="708"/>
      </w:pPr>
      <w:rPr>
        <w:rFonts w:hint="default"/>
        <w:lang w:val="es-ES" w:eastAsia="en-US" w:bidi="ar-SA"/>
      </w:rPr>
    </w:lvl>
    <w:lvl w:ilvl="7">
      <w:start w:val="0"/>
      <w:numFmt w:val="bullet"/>
      <w:lvlText w:val="•"/>
      <w:lvlJc w:val="left"/>
      <w:pPr>
        <w:ind w:left="9204" w:hanging="708"/>
      </w:pPr>
      <w:rPr>
        <w:rFonts w:hint="default"/>
        <w:lang w:val="es-ES" w:eastAsia="en-US" w:bidi="ar-SA"/>
      </w:rPr>
    </w:lvl>
    <w:lvl w:ilvl="8">
      <w:start w:val="0"/>
      <w:numFmt w:val="bullet"/>
      <w:lvlText w:val="•"/>
      <w:lvlJc w:val="left"/>
      <w:pPr>
        <w:ind w:left="10216" w:hanging="708"/>
      </w:pPr>
      <w:rPr>
        <w:rFonts w:hint="default"/>
        <w:lang w:val="es-ES" w:eastAsia="en-US" w:bidi="ar-SA"/>
      </w:rPr>
    </w:lvl>
  </w:abstractNum>
  <w:abstractNum w:abstractNumId="8">
    <w:multiLevelType w:val="hybridMultilevel"/>
    <w:lvl w:ilvl="0">
      <w:start w:val="8"/>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7">
    <w:multiLevelType w:val="hybridMultilevel"/>
    <w:lvl w:ilvl="0">
      <w:start w:val="1"/>
      <w:numFmt w:val="upperRoman"/>
      <w:lvlText w:val="%1."/>
      <w:lvlJc w:val="left"/>
      <w:pPr>
        <w:ind w:left="1985"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40"/>
      </w:pPr>
      <w:rPr>
        <w:rFonts w:hint="default"/>
        <w:lang w:val="es-ES" w:eastAsia="en-US" w:bidi="ar-SA"/>
      </w:rPr>
    </w:lvl>
    <w:lvl w:ilvl="2">
      <w:start w:val="0"/>
      <w:numFmt w:val="bullet"/>
      <w:lvlText w:val="•"/>
      <w:lvlJc w:val="left"/>
      <w:pPr>
        <w:ind w:left="4032" w:hanging="540"/>
      </w:pPr>
      <w:rPr>
        <w:rFonts w:hint="default"/>
        <w:lang w:val="es-ES" w:eastAsia="en-US" w:bidi="ar-SA"/>
      </w:rPr>
    </w:lvl>
    <w:lvl w:ilvl="3">
      <w:start w:val="0"/>
      <w:numFmt w:val="bullet"/>
      <w:lvlText w:val="•"/>
      <w:lvlJc w:val="left"/>
      <w:pPr>
        <w:ind w:left="5058" w:hanging="540"/>
      </w:pPr>
      <w:rPr>
        <w:rFonts w:hint="default"/>
        <w:lang w:val="es-ES" w:eastAsia="en-US" w:bidi="ar-SA"/>
      </w:rPr>
    </w:lvl>
    <w:lvl w:ilvl="4">
      <w:start w:val="0"/>
      <w:numFmt w:val="bullet"/>
      <w:lvlText w:val="•"/>
      <w:lvlJc w:val="left"/>
      <w:pPr>
        <w:ind w:left="6084" w:hanging="540"/>
      </w:pPr>
      <w:rPr>
        <w:rFonts w:hint="default"/>
        <w:lang w:val="es-ES" w:eastAsia="en-US" w:bidi="ar-SA"/>
      </w:rPr>
    </w:lvl>
    <w:lvl w:ilvl="5">
      <w:start w:val="0"/>
      <w:numFmt w:val="bullet"/>
      <w:lvlText w:val="•"/>
      <w:lvlJc w:val="left"/>
      <w:pPr>
        <w:ind w:left="7110" w:hanging="540"/>
      </w:pPr>
      <w:rPr>
        <w:rFonts w:hint="default"/>
        <w:lang w:val="es-ES" w:eastAsia="en-US" w:bidi="ar-SA"/>
      </w:rPr>
    </w:lvl>
    <w:lvl w:ilvl="6">
      <w:start w:val="0"/>
      <w:numFmt w:val="bullet"/>
      <w:lvlText w:val="•"/>
      <w:lvlJc w:val="left"/>
      <w:pPr>
        <w:ind w:left="8136" w:hanging="540"/>
      </w:pPr>
      <w:rPr>
        <w:rFonts w:hint="default"/>
        <w:lang w:val="es-ES" w:eastAsia="en-US" w:bidi="ar-SA"/>
      </w:rPr>
    </w:lvl>
    <w:lvl w:ilvl="7">
      <w:start w:val="0"/>
      <w:numFmt w:val="bullet"/>
      <w:lvlText w:val="•"/>
      <w:lvlJc w:val="left"/>
      <w:pPr>
        <w:ind w:left="9162" w:hanging="540"/>
      </w:pPr>
      <w:rPr>
        <w:rFonts w:hint="default"/>
        <w:lang w:val="es-ES" w:eastAsia="en-US" w:bidi="ar-SA"/>
      </w:rPr>
    </w:lvl>
    <w:lvl w:ilvl="8">
      <w:start w:val="0"/>
      <w:numFmt w:val="bullet"/>
      <w:lvlText w:val="•"/>
      <w:lvlJc w:val="left"/>
      <w:pPr>
        <w:ind w:left="10188" w:hanging="540"/>
      </w:pPr>
      <w:rPr>
        <w:rFonts w:hint="default"/>
        <w:lang w:val="es-ES" w:eastAsia="en-US" w:bidi="ar-SA"/>
      </w:rPr>
    </w:lvl>
  </w:abstractNum>
  <w:abstractNum w:abstractNumId="6">
    <w:multiLevelType w:val="hybridMultilevel"/>
    <w:lvl w:ilvl="0">
      <w:start w:val="1"/>
      <w:numFmt w:val="upperRoman"/>
      <w:lvlText w:val="%1."/>
      <w:lvlJc w:val="left"/>
      <w:pPr>
        <w:ind w:left="141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540"/>
      </w:pPr>
      <w:rPr>
        <w:rFonts w:hint="default"/>
        <w:lang w:val="es-ES" w:eastAsia="en-US" w:bidi="ar-SA"/>
      </w:rPr>
    </w:lvl>
    <w:lvl w:ilvl="2">
      <w:start w:val="0"/>
      <w:numFmt w:val="bullet"/>
      <w:lvlText w:val="•"/>
      <w:lvlJc w:val="left"/>
      <w:pPr>
        <w:ind w:left="3584" w:hanging="540"/>
      </w:pPr>
      <w:rPr>
        <w:rFonts w:hint="default"/>
        <w:lang w:val="es-ES" w:eastAsia="en-US" w:bidi="ar-SA"/>
      </w:rPr>
    </w:lvl>
    <w:lvl w:ilvl="3">
      <w:start w:val="0"/>
      <w:numFmt w:val="bullet"/>
      <w:lvlText w:val="•"/>
      <w:lvlJc w:val="left"/>
      <w:pPr>
        <w:ind w:left="4666" w:hanging="540"/>
      </w:pPr>
      <w:rPr>
        <w:rFonts w:hint="default"/>
        <w:lang w:val="es-ES" w:eastAsia="en-US" w:bidi="ar-SA"/>
      </w:rPr>
    </w:lvl>
    <w:lvl w:ilvl="4">
      <w:start w:val="0"/>
      <w:numFmt w:val="bullet"/>
      <w:lvlText w:val="•"/>
      <w:lvlJc w:val="left"/>
      <w:pPr>
        <w:ind w:left="5748" w:hanging="540"/>
      </w:pPr>
      <w:rPr>
        <w:rFonts w:hint="default"/>
        <w:lang w:val="es-ES" w:eastAsia="en-US" w:bidi="ar-SA"/>
      </w:rPr>
    </w:lvl>
    <w:lvl w:ilvl="5">
      <w:start w:val="0"/>
      <w:numFmt w:val="bullet"/>
      <w:lvlText w:val="•"/>
      <w:lvlJc w:val="left"/>
      <w:pPr>
        <w:ind w:left="6830" w:hanging="540"/>
      </w:pPr>
      <w:rPr>
        <w:rFonts w:hint="default"/>
        <w:lang w:val="es-ES" w:eastAsia="en-US" w:bidi="ar-SA"/>
      </w:rPr>
    </w:lvl>
    <w:lvl w:ilvl="6">
      <w:start w:val="0"/>
      <w:numFmt w:val="bullet"/>
      <w:lvlText w:val="•"/>
      <w:lvlJc w:val="left"/>
      <w:pPr>
        <w:ind w:left="7912" w:hanging="540"/>
      </w:pPr>
      <w:rPr>
        <w:rFonts w:hint="default"/>
        <w:lang w:val="es-ES" w:eastAsia="en-US" w:bidi="ar-SA"/>
      </w:rPr>
    </w:lvl>
    <w:lvl w:ilvl="7">
      <w:start w:val="0"/>
      <w:numFmt w:val="bullet"/>
      <w:lvlText w:val="•"/>
      <w:lvlJc w:val="left"/>
      <w:pPr>
        <w:ind w:left="8994" w:hanging="540"/>
      </w:pPr>
      <w:rPr>
        <w:rFonts w:hint="default"/>
        <w:lang w:val="es-ES" w:eastAsia="en-US" w:bidi="ar-SA"/>
      </w:rPr>
    </w:lvl>
    <w:lvl w:ilvl="8">
      <w:start w:val="0"/>
      <w:numFmt w:val="bullet"/>
      <w:lvlText w:val="•"/>
      <w:lvlJc w:val="left"/>
      <w:pPr>
        <w:ind w:left="10076" w:hanging="540"/>
      </w:pPr>
      <w:rPr>
        <w:rFonts w:hint="default"/>
        <w:lang w:val="es-ES" w:eastAsia="en-US" w:bidi="ar-SA"/>
      </w:rPr>
    </w:lvl>
  </w:abstractNum>
  <w:abstractNum w:abstractNumId="5">
    <w:multiLevelType w:val="hybridMultilevel"/>
    <w:lvl w:ilvl="0">
      <w:start w:val="3"/>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4">
    <w:multiLevelType w:val="hybridMultilevel"/>
    <w:lvl w:ilvl="0">
      <w:start w:val="1"/>
      <w:numFmt w:val="upperRoman"/>
      <w:lvlText w:val="%1."/>
      <w:lvlJc w:val="left"/>
      <w:pPr>
        <w:ind w:left="1958"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8" w:hanging="540"/>
      </w:pPr>
      <w:rPr>
        <w:rFonts w:hint="default"/>
        <w:lang w:val="es-ES" w:eastAsia="en-US" w:bidi="ar-SA"/>
      </w:rPr>
    </w:lvl>
    <w:lvl w:ilvl="2">
      <w:start w:val="0"/>
      <w:numFmt w:val="bullet"/>
      <w:lvlText w:val="•"/>
      <w:lvlJc w:val="left"/>
      <w:pPr>
        <w:ind w:left="4016" w:hanging="540"/>
      </w:pPr>
      <w:rPr>
        <w:rFonts w:hint="default"/>
        <w:lang w:val="es-ES" w:eastAsia="en-US" w:bidi="ar-SA"/>
      </w:rPr>
    </w:lvl>
    <w:lvl w:ilvl="3">
      <w:start w:val="0"/>
      <w:numFmt w:val="bullet"/>
      <w:lvlText w:val="•"/>
      <w:lvlJc w:val="left"/>
      <w:pPr>
        <w:ind w:left="5044" w:hanging="540"/>
      </w:pPr>
      <w:rPr>
        <w:rFonts w:hint="default"/>
        <w:lang w:val="es-ES" w:eastAsia="en-US" w:bidi="ar-SA"/>
      </w:rPr>
    </w:lvl>
    <w:lvl w:ilvl="4">
      <w:start w:val="0"/>
      <w:numFmt w:val="bullet"/>
      <w:lvlText w:val="•"/>
      <w:lvlJc w:val="left"/>
      <w:pPr>
        <w:ind w:left="6072" w:hanging="540"/>
      </w:pPr>
      <w:rPr>
        <w:rFonts w:hint="default"/>
        <w:lang w:val="es-ES" w:eastAsia="en-US" w:bidi="ar-SA"/>
      </w:rPr>
    </w:lvl>
    <w:lvl w:ilvl="5">
      <w:start w:val="0"/>
      <w:numFmt w:val="bullet"/>
      <w:lvlText w:val="•"/>
      <w:lvlJc w:val="left"/>
      <w:pPr>
        <w:ind w:left="7100" w:hanging="540"/>
      </w:pPr>
      <w:rPr>
        <w:rFonts w:hint="default"/>
        <w:lang w:val="es-ES" w:eastAsia="en-US" w:bidi="ar-SA"/>
      </w:rPr>
    </w:lvl>
    <w:lvl w:ilvl="6">
      <w:start w:val="0"/>
      <w:numFmt w:val="bullet"/>
      <w:lvlText w:val="•"/>
      <w:lvlJc w:val="left"/>
      <w:pPr>
        <w:ind w:left="8128" w:hanging="540"/>
      </w:pPr>
      <w:rPr>
        <w:rFonts w:hint="default"/>
        <w:lang w:val="es-ES" w:eastAsia="en-US" w:bidi="ar-SA"/>
      </w:rPr>
    </w:lvl>
    <w:lvl w:ilvl="7">
      <w:start w:val="0"/>
      <w:numFmt w:val="bullet"/>
      <w:lvlText w:val="•"/>
      <w:lvlJc w:val="left"/>
      <w:pPr>
        <w:ind w:left="9156" w:hanging="540"/>
      </w:pPr>
      <w:rPr>
        <w:rFonts w:hint="default"/>
        <w:lang w:val="es-ES" w:eastAsia="en-US" w:bidi="ar-SA"/>
      </w:rPr>
    </w:lvl>
    <w:lvl w:ilvl="8">
      <w:start w:val="0"/>
      <w:numFmt w:val="bullet"/>
      <w:lvlText w:val="•"/>
      <w:lvlJc w:val="left"/>
      <w:pPr>
        <w:ind w:left="10184" w:hanging="540"/>
      </w:pPr>
      <w:rPr>
        <w:rFonts w:hint="default"/>
        <w:lang w:val="es-ES" w:eastAsia="en-US" w:bidi="ar-SA"/>
      </w:rPr>
    </w:lvl>
  </w:abstractNum>
  <w:abstractNum w:abstractNumId="3">
    <w:multiLevelType w:val="hybridMultilevel"/>
    <w:lvl w:ilvl="0">
      <w:start w:val="6"/>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2" w:hanging="567"/>
      </w:pPr>
      <w:rPr>
        <w:rFonts w:hint="default"/>
        <w:lang w:val="es-ES" w:eastAsia="en-US" w:bidi="ar-SA"/>
      </w:rPr>
    </w:lvl>
    <w:lvl w:ilvl="3">
      <w:start w:val="0"/>
      <w:numFmt w:val="bullet"/>
      <w:lvlText w:val="•"/>
      <w:lvlJc w:val="left"/>
      <w:pPr>
        <w:ind w:left="5058" w:hanging="567"/>
      </w:pPr>
      <w:rPr>
        <w:rFonts w:hint="default"/>
        <w:lang w:val="es-ES" w:eastAsia="en-US" w:bidi="ar-SA"/>
      </w:rPr>
    </w:lvl>
    <w:lvl w:ilvl="4">
      <w:start w:val="0"/>
      <w:numFmt w:val="bullet"/>
      <w:lvlText w:val="•"/>
      <w:lvlJc w:val="left"/>
      <w:pPr>
        <w:ind w:left="6084" w:hanging="567"/>
      </w:pPr>
      <w:rPr>
        <w:rFonts w:hint="default"/>
        <w:lang w:val="es-ES" w:eastAsia="en-US" w:bidi="ar-SA"/>
      </w:rPr>
    </w:lvl>
    <w:lvl w:ilvl="5">
      <w:start w:val="0"/>
      <w:numFmt w:val="bullet"/>
      <w:lvlText w:val="•"/>
      <w:lvlJc w:val="left"/>
      <w:pPr>
        <w:ind w:left="7110" w:hanging="567"/>
      </w:pPr>
      <w:rPr>
        <w:rFonts w:hint="default"/>
        <w:lang w:val="es-ES" w:eastAsia="en-US" w:bidi="ar-SA"/>
      </w:rPr>
    </w:lvl>
    <w:lvl w:ilvl="6">
      <w:start w:val="0"/>
      <w:numFmt w:val="bullet"/>
      <w:lvlText w:val="•"/>
      <w:lvlJc w:val="left"/>
      <w:pPr>
        <w:ind w:left="8136" w:hanging="567"/>
      </w:pPr>
      <w:rPr>
        <w:rFonts w:hint="default"/>
        <w:lang w:val="es-ES" w:eastAsia="en-US" w:bidi="ar-SA"/>
      </w:rPr>
    </w:lvl>
    <w:lvl w:ilvl="7">
      <w:start w:val="0"/>
      <w:numFmt w:val="bullet"/>
      <w:lvlText w:val="•"/>
      <w:lvlJc w:val="left"/>
      <w:pPr>
        <w:ind w:left="9162" w:hanging="567"/>
      </w:pPr>
      <w:rPr>
        <w:rFonts w:hint="default"/>
        <w:lang w:val="es-ES" w:eastAsia="en-US" w:bidi="ar-SA"/>
      </w:rPr>
    </w:lvl>
    <w:lvl w:ilvl="8">
      <w:start w:val="0"/>
      <w:numFmt w:val="bullet"/>
      <w:lvlText w:val="•"/>
      <w:lvlJc w:val="left"/>
      <w:pPr>
        <w:ind w:left="10188" w:hanging="567"/>
      </w:pPr>
      <w:rPr>
        <w:rFonts w:hint="default"/>
        <w:lang w:val="es-ES" w:eastAsia="en-US" w:bidi="ar-SA"/>
      </w:rPr>
    </w:lvl>
  </w:abstractNum>
  <w:abstractNum w:abstractNumId="2">
    <w:multiLevelType w:val="hybridMultilevel"/>
    <w:lvl w:ilvl="0">
      <w:start w:val="7"/>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2" w:hanging="567"/>
      </w:pPr>
      <w:rPr>
        <w:rFonts w:hint="default"/>
        <w:lang w:val="es-ES" w:eastAsia="en-US" w:bidi="ar-SA"/>
      </w:rPr>
    </w:lvl>
    <w:lvl w:ilvl="3">
      <w:start w:val="0"/>
      <w:numFmt w:val="bullet"/>
      <w:lvlText w:val="•"/>
      <w:lvlJc w:val="left"/>
      <w:pPr>
        <w:ind w:left="5058" w:hanging="567"/>
      </w:pPr>
      <w:rPr>
        <w:rFonts w:hint="default"/>
        <w:lang w:val="es-ES" w:eastAsia="en-US" w:bidi="ar-SA"/>
      </w:rPr>
    </w:lvl>
    <w:lvl w:ilvl="4">
      <w:start w:val="0"/>
      <w:numFmt w:val="bullet"/>
      <w:lvlText w:val="•"/>
      <w:lvlJc w:val="left"/>
      <w:pPr>
        <w:ind w:left="6084" w:hanging="567"/>
      </w:pPr>
      <w:rPr>
        <w:rFonts w:hint="default"/>
        <w:lang w:val="es-ES" w:eastAsia="en-US" w:bidi="ar-SA"/>
      </w:rPr>
    </w:lvl>
    <w:lvl w:ilvl="5">
      <w:start w:val="0"/>
      <w:numFmt w:val="bullet"/>
      <w:lvlText w:val="•"/>
      <w:lvlJc w:val="left"/>
      <w:pPr>
        <w:ind w:left="7110" w:hanging="567"/>
      </w:pPr>
      <w:rPr>
        <w:rFonts w:hint="default"/>
        <w:lang w:val="es-ES" w:eastAsia="en-US" w:bidi="ar-SA"/>
      </w:rPr>
    </w:lvl>
    <w:lvl w:ilvl="6">
      <w:start w:val="0"/>
      <w:numFmt w:val="bullet"/>
      <w:lvlText w:val="•"/>
      <w:lvlJc w:val="left"/>
      <w:pPr>
        <w:ind w:left="8136" w:hanging="567"/>
      </w:pPr>
      <w:rPr>
        <w:rFonts w:hint="default"/>
        <w:lang w:val="es-ES" w:eastAsia="en-US" w:bidi="ar-SA"/>
      </w:rPr>
    </w:lvl>
    <w:lvl w:ilvl="7">
      <w:start w:val="0"/>
      <w:numFmt w:val="bullet"/>
      <w:lvlText w:val="•"/>
      <w:lvlJc w:val="left"/>
      <w:pPr>
        <w:ind w:left="9162" w:hanging="567"/>
      </w:pPr>
      <w:rPr>
        <w:rFonts w:hint="default"/>
        <w:lang w:val="es-ES" w:eastAsia="en-US" w:bidi="ar-SA"/>
      </w:rPr>
    </w:lvl>
    <w:lvl w:ilvl="8">
      <w:start w:val="0"/>
      <w:numFmt w:val="bullet"/>
      <w:lvlText w:val="•"/>
      <w:lvlJc w:val="left"/>
      <w:pPr>
        <w:ind w:left="10188" w:hanging="567"/>
      </w:pPr>
      <w:rPr>
        <w:rFonts w:hint="default"/>
        <w:lang w:val="es-ES" w:eastAsia="en-US" w:bidi="ar-SA"/>
      </w:rPr>
    </w:lvl>
  </w:abstractNum>
  <w:abstractNum w:abstractNumId="1">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2" w:hanging="567"/>
      </w:pPr>
      <w:rPr>
        <w:rFonts w:hint="default"/>
        <w:lang w:val="es-ES" w:eastAsia="en-US" w:bidi="ar-SA"/>
      </w:rPr>
    </w:lvl>
    <w:lvl w:ilvl="3">
      <w:start w:val="0"/>
      <w:numFmt w:val="bullet"/>
      <w:lvlText w:val="•"/>
      <w:lvlJc w:val="left"/>
      <w:pPr>
        <w:ind w:left="5058" w:hanging="567"/>
      </w:pPr>
      <w:rPr>
        <w:rFonts w:hint="default"/>
        <w:lang w:val="es-ES" w:eastAsia="en-US" w:bidi="ar-SA"/>
      </w:rPr>
    </w:lvl>
    <w:lvl w:ilvl="4">
      <w:start w:val="0"/>
      <w:numFmt w:val="bullet"/>
      <w:lvlText w:val="•"/>
      <w:lvlJc w:val="left"/>
      <w:pPr>
        <w:ind w:left="6084" w:hanging="567"/>
      </w:pPr>
      <w:rPr>
        <w:rFonts w:hint="default"/>
        <w:lang w:val="es-ES" w:eastAsia="en-US" w:bidi="ar-SA"/>
      </w:rPr>
    </w:lvl>
    <w:lvl w:ilvl="5">
      <w:start w:val="0"/>
      <w:numFmt w:val="bullet"/>
      <w:lvlText w:val="•"/>
      <w:lvlJc w:val="left"/>
      <w:pPr>
        <w:ind w:left="7110" w:hanging="567"/>
      </w:pPr>
      <w:rPr>
        <w:rFonts w:hint="default"/>
        <w:lang w:val="es-ES" w:eastAsia="en-US" w:bidi="ar-SA"/>
      </w:rPr>
    </w:lvl>
    <w:lvl w:ilvl="6">
      <w:start w:val="0"/>
      <w:numFmt w:val="bullet"/>
      <w:lvlText w:val="•"/>
      <w:lvlJc w:val="left"/>
      <w:pPr>
        <w:ind w:left="8136" w:hanging="567"/>
      </w:pPr>
      <w:rPr>
        <w:rFonts w:hint="default"/>
        <w:lang w:val="es-ES" w:eastAsia="en-US" w:bidi="ar-SA"/>
      </w:rPr>
    </w:lvl>
    <w:lvl w:ilvl="7">
      <w:start w:val="0"/>
      <w:numFmt w:val="bullet"/>
      <w:lvlText w:val="•"/>
      <w:lvlJc w:val="left"/>
      <w:pPr>
        <w:ind w:left="9162" w:hanging="567"/>
      </w:pPr>
      <w:rPr>
        <w:rFonts w:hint="default"/>
        <w:lang w:val="es-ES" w:eastAsia="en-US" w:bidi="ar-SA"/>
      </w:rPr>
    </w:lvl>
    <w:lvl w:ilvl="8">
      <w:start w:val="0"/>
      <w:numFmt w:val="bullet"/>
      <w:lvlText w:val="•"/>
      <w:lvlJc w:val="left"/>
      <w:pPr>
        <w:ind w:left="10188" w:hanging="567"/>
      </w:pPr>
      <w:rPr>
        <w:rFonts w:hint="default"/>
        <w:lang w:val="es-ES" w:eastAsia="en-US" w:bidi="ar-SA"/>
      </w:rPr>
    </w:lvl>
  </w:abstractNum>
  <w:abstractNum w:abstractNumId="0">
    <w:multiLevelType w:val="hybridMultilevel"/>
    <w:lvl w:ilvl="0">
      <w:start w:val="1"/>
      <w:numFmt w:val="upperRoman"/>
      <w:lvlText w:val="%1."/>
      <w:lvlJc w:val="left"/>
      <w:pPr>
        <w:ind w:left="158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2" w:hanging="167"/>
      </w:pPr>
      <w:rPr>
        <w:rFonts w:hint="default"/>
        <w:lang w:val="es-ES" w:eastAsia="en-US" w:bidi="ar-SA"/>
      </w:rPr>
    </w:lvl>
    <w:lvl w:ilvl="3">
      <w:start w:val="0"/>
      <w:numFmt w:val="bullet"/>
      <w:lvlText w:val="•"/>
      <w:lvlJc w:val="left"/>
      <w:pPr>
        <w:ind w:left="4778" w:hanging="167"/>
      </w:pPr>
      <w:rPr>
        <w:rFonts w:hint="default"/>
        <w:lang w:val="es-ES" w:eastAsia="en-US" w:bidi="ar-SA"/>
      </w:rPr>
    </w:lvl>
    <w:lvl w:ilvl="4">
      <w:start w:val="0"/>
      <w:numFmt w:val="bullet"/>
      <w:lvlText w:val="•"/>
      <w:lvlJc w:val="left"/>
      <w:pPr>
        <w:ind w:left="5844" w:hanging="167"/>
      </w:pPr>
      <w:rPr>
        <w:rFonts w:hint="default"/>
        <w:lang w:val="es-ES" w:eastAsia="en-US" w:bidi="ar-SA"/>
      </w:rPr>
    </w:lvl>
    <w:lvl w:ilvl="5">
      <w:start w:val="0"/>
      <w:numFmt w:val="bullet"/>
      <w:lvlText w:val="•"/>
      <w:lvlJc w:val="left"/>
      <w:pPr>
        <w:ind w:left="6910" w:hanging="167"/>
      </w:pPr>
      <w:rPr>
        <w:rFonts w:hint="default"/>
        <w:lang w:val="es-ES" w:eastAsia="en-US" w:bidi="ar-SA"/>
      </w:rPr>
    </w:lvl>
    <w:lvl w:ilvl="6">
      <w:start w:val="0"/>
      <w:numFmt w:val="bullet"/>
      <w:lvlText w:val="•"/>
      <w:lvlJc w:val="left"/>
      <w:pPr>
        <w:ind w:left="7976" w:hanging="167"/>
      </w:pPr>
      <w:rPr>
        <w:rFonts w:hint="default"/>
        <w:lang w:val="es-ES" w:eastAsia="en-US" w:bidi="ar-SA"/>
      </w:rPr>
    </w:lvl>
    <w:lvl w:ilvl="7">
      <w:start w:val="0"/>
      <w:numFmt w:val="bullet"/>
      <w:lvlText w:val="•"/>
      <w:lvlJc w:val="left"/>
      <w:pPr>
        <w:ind w:left="9042" w:hanging="167"/>
      </w:pPr>
      <w:rPr>
        <w:rFonts w:hint="default"/>
        <w:lang w:val="es-ES" w:eastAsia="en-US" w:bidi="ar-SA"/>
      </w:rPr>
    </w:lvl>
    <w:lvl w:ilvl="8">
      <w:start w:val="0"/>
      <w:numFmt w:val="bullet"/>
      <w:lvlText w:val="•"/>
      <w:lvlJc w:val="left"/>
      <w:pPr>
        <w:ind w:left="10108" w:hanging="167"/>
      </w:pPr>
      <w:rPr>
        <w:rFonts w:hint="default"/>
        <w:lang w:val="es-E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418"/>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ind w:left="50"/>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DE LA JUVENTUD DEL ESTADO DE HIDALGO</dc:title>
  <dcterms:created xsi:type="dcterms:W3CDTF">2025-05-03T04:16:21Z</dcterms:created>
  <dcterms:modified xsi:type="dcterms:W3CDTF">2025-05-03T04:16:21Z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